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4"/>
        <w:gridCol w:w="1983"/>
        <w:gridCol w:w="4198"/>
      </w:tblGrid>
      <w:tr w:rsidR="00447945" w:rsidRPr="00447945" w:rsidTr="00F56F1A"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7945" w:rsidRPr="00926AFF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РЕСПУБЛИКА АЛТАЙ</w:t>
            </w:r>
          </w:p>
          <w:p w:rsidR="00447945" w:rsidRPr="00447945" w:rsidRDefault="00447945" w:rsidP="00447945">
            <w:pPr>
              <w:spacing w:after="0"/>
              <w:ind w:left="175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45">
              <w:rPr>
                <w:rFonts w:ascii="Times New Roman" w:eastAsia="Times New Roman" w:hAnsi="Times New Roman" w:cs="Times New Roman"/>
                <w:sz w:val="24"/>
                <w:szCs w:val="24"/>
              </w:rPr>
              <w:t>КУЮССКОГО СЕЛЬСКОГО ПОСЕЛЕНИЯ</w:t>
            </w:r>
          </w:p>
        </w:tc>
        <w:tc>
          <w:tcPr>
            <w:tcW w:w="19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45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945">
              <w:rPr>
                <w:rFonts w:ascii="Times New Roman" w:eastAsia="Times New Roman" w:hAnsi="Times New Roman" w:cs="Times New Roman"/>
                <w:sz w:val="24"/>
                <w:szCs w:val="24"/>
              </w:rPr>
              <w:t>КУУ 1УРТ 1ЕЕЗЕНИН 1УРТ АДМИНИСТРАЦИЯЗЫ</w:t>
            </w:r>
          </w:p>
          <w:p w:rsidR="00447945" w:rsidRPr="00447945" w:rsidRDefault="00447945" w:rsidP="00447945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945" w:rsidRPr="00447945" w:rsidRDefault="00447945" w:rsidP="00447945">
            <w:pPr>
              <w:spacing w:after="0"/>
              <w:ind w:left="175" w:firstLine="1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945" w:rsidRPr="00447945" w:rsidRDefault="00447945" w:rsidP="00447945">
      <w:pPr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447945" w:rsidRDefault="00447945" w:rsidP="00CB13BA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94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="00CB1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gramStart"/>
      <w:r w:rsidRPr="00447945">
        <w:rPr>
          <w:rFonts w:ascii="Times New Roman" w:eastAsia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47945">
        <w:rPr>
          <w:rFonts w:ascii="Times New Roman" w:eastAsia="Times New Roman" w:hAnsi="Times New Roman" w:cs="Times New Roman"/>
          <w:b/>
          <w:sz w:val="32"/>
          <w:szCs w:val="32"/>
        </w:rPr>
        <w:t>ОП</w:t>
      </w:r>
    </w:p>
    <w:p w:rsidR="00447945" w:rsidRPr="00447945" w:rsidRDefault="00447945" w:rsidP="00447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945" w:rsidRDefault="005D57AE" w:rsidP="001F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</w:t>
      </w:r>
      <w:r w:rsidR="00CE6A38">
        <w:rPr>
          <w:rFonts w:ascii="Times New Roman" w:hAnsi="Times New Roman" w:cs="Times New Roman"/>
          <w:sz w:val="28"/>
          <w:szCs w:val="28"/>
        </w:rPr>
        <w:t xml:space="preserve"> 2020</w:t>
      </w:r>
      <w:r w:rsidR="001F0D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D3F">
        <w:rPr>
          <w:rFonts w:ascii="Times New Roman" w:hAnsi="Times New Roman" w:cs="Times New Roman"/>
          <w:sz w:val="28"/>
          <w:szCs w:val="28"/>
        </w:rPr>
        <w:t>№6</w:t>
      </w:r>
    </w:p>
    <w:p w:rsidR="001F0D3F" w:rsidRPr="00447945" w:rsidRDefault="001F0D3F" w:rsidP="001F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Куюс</w:t>
      </w:r>
    </w:p>
    <w:p w:rsidR="00447945" w:rsidRPr="00447945" w:rsidRDefault="00447945" w:rsidP="00E8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945">
        <w:rPr>
          <w:rFonts w:ascii="Times New Roman" w:hAnsi="Times New Roman" w:cs="Times New Roman"/>
          <w:sz w:val="28"/>
          <w:szCs w:val="28"/>
        </w:rPr>
        <w:t>«Об утверждении порядка проведения и</w:t>
      </w:r>
    </w:p>
    <w:p w:rsidR="00447945" w:rsidRPr="00447945" w:rsidRDefault="00447945" w:rsidP="00E8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945">
        <w:rPr>
          <w:rFonts w:ascii="Times New Roman" w:hAnsi="Times New Roman" w:cs="Times New Roman"/>
          <w:sz w:val="28"/>
          <w:szCs w:val="28"/>
        </w:rPr>
        <w:t>методике оценки эффективности реализации</w:t>
      </w:r>
    </w:p>
    <w:p w:rsidR="00447945" w:rsidRPr="00447945" w:rsidRDefault="00447945" w:rsidP="00E8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945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E8234E">
        <w:rPr>
          <w:rFonts w:ascii="Times New Roman" w:hAnsi="Times New Roman" w:cs="Times New Roman"/>
          <w:sz w:val="28"/>
          <w:szCs w:val="28"/>
        </w:rPr>
        <w:t>МО «Куюсское</w:t>
      </w:r>
    </w:p>
    <w:p w:rsidR="00447945" w:rsidRPr="00447945" w:rsidRDefault="00447945" w:rsidP="00E8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7945">
        <w:rPr>
          <w:rFonts w:ascii="Times New Roman" w:hAnsi="Times New Roman" w:cs="Times New Roman"/>
          <w:sz w:val="28"/>
          <w:szCs w:val="28"/>
        </w:rPr>
        <w:t>сельское поселение»»</w:t>
      </w:r>
    </w:p>
    <w:p w:rsidR="00720F19" w:rsidRPr="00447945" w:rsidRDefault="00720F19" w:rsidP="00E8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7945" w:rsidRPr="00447945" w:rsidRDefault="00447945" w:rsidP="00E8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945">
        <w:rPr>
          <w:rFonts w:ascii="Times New Roman" w:eastAsia="Times New Roman" w:hAnsi="Times New Roman" w:cs="Times New Roman"/>
          <w:sz w:val="28"/>
          <w:szCs w:val="28"/>
        </w:rPr>
        <w:t xml:space="preserve">           В рамках реализации статьи 179 Бюджетного кодекса РФ, Устава муницип</w:t>
      </w:r>
      <w:r w:rsidR="00E8234E">
        <w:rPr>
          <w:rFonts w:ascii="Times New Roman" w:eastAsia="Times New Roman" w:hAnsi="Times New Roman" w:cs="Times New Roman"/>
          <w:sz w:val="28"/>
          <w:szCs w:val="28"/>
        </w:rPr>
        <w:t>ального образования Куюсское</w:t>
      </w:r>
      <w:r w:rsidRPr="0044794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принятого Решением седьмой сессии сельског</w:t>
      </w:r>
      <w:r w:rsidR="00E8234E">
        <w:rPr>
          <w:rFonts w:ascii="Times New Roman" w:eastAsia="Times New Roman" w:hAnsi="Times New Roman" w:cs="Times New Roman"/>
          <w:sz w:val="28"/>
          <w:szCs w:val="28"/>
        </w:rPr>
        <w:t>о Совета депутатов Куюсского</w:t>
      </w:r>
      <w:r w:rsidR="00F56F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30.05.2016</w:t>
      </w:r>
      <w:r w:rsidRPr="0044794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56F1A">
        <w:rPr>
          <w:rFonts w:ascii="Times New Roman" w:eastAsia="Times New Roman" w:hAnsi="Times New Roman" w:cs="Times New Roman"/>
          <w:sz w:val="28"/>
          <w:szCs w:val="28"/>
        </w:rPr>
        <w:t>27-3</w:t>
      </w:r>
    </w:p>
    <w:p w:rsidR="00447945" w:rsidRPr="00447945" w:rsidRDefault="00447945" w:rsidP="0044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447945" w:rsidP="00D8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94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039E8" w:rsidRDefault="009039E8" w:rsidP="0090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147B" w:rsidRPr="009039E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Порядок разработки </w:t>
      </w:r>
      <w:r w:rsidR="0076147B" w:rsidRPr="009039E8">
        <w:rPr>
          <w:rFonts w:ascii="Times New Roman" w:hAnsi="Times New Roman" w:cs="Times New Roman"/>
          <w:sz w:val="28"/>
          <w:szCs w:val="28"/>
        </w:rPr>
        <w:t xml:space="preserve">муниципальных программ Куюсского сельского поселения Чемальского муниципального района Республики Алтай (далее – Порядок) (приложение). Порядок </w:t>
      </w:r>
      <w:hyperlink r:id="rId6" w:history="1">
        <w:r w:rsidR="0076147B" w:rsidRPr="009039E8">
          <w:rPr>
            <w:rFonts w:ascii="Times New Roman" w:hAnsi="Times New Roman" w:cs="Times New Roman"/>
            <w:sz w:val="28"/>
            <w:szCs w:val="28"/>
          </w:rPr>
          <w:t>применяется</w:t>
        </w:r>
      </w:hyperlink>
      <w:r w:rsidR="0076147B" w:rsidRPr="009039E8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и исполнении местного бюджета Куюсского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6147B" w:rsidRPr="009039E8">
        <w:rPr>
          <w:rFonts w:ascii="Times New Roman" w:hAnsi="Times New Roman" w:cs="Times New Roman"/>
          <w:sz w:val="28"/>
          <w:szCs w:val="28"/>
        </w:rPr>
        <w:t>.</w:t>
      </w:r>
    </w:p>
    <w:p w:rsidR="00926AFF" w:rsidRPr="009039E8" w:rsidRDefault="009039E8" w:rsidP="0090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6AFF"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методику оценки эффективности реализации </w:t>
      </w:r>
      <w:r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Куюс</w:t>
      </w:r>
      <w:r w:rsidR="00926AFF"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  </w:t>
      </w:r>
      <w:r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  поселения</w:t>
      </w:r>
      <w:r w:rsidR="00926AFF" w:rsidRPr="0090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(приложение №2).</w:t>
      </w:r>
    </w:p>
    <w:p w:rsidR="0076147B" w:rsidRPr="009039E8" w:rsidRDefault="009039E8" w:rsidP="00761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47B" w:rsidRPr="009039E8">
        <w:rPr>
          <w:rFonts w:ascii="Times New Roman" w:eastAsia="Times New Roman" w:hAnsi="Times New Roman" w:cs="Times New Roman"/>
          <w:sz w:val="28"/>
          <w:szCs w:val="28"/>
        </w:rPr>
        <w:t>.Специалистам администрации Куюсского сельского поселения в процессе разработки и реализации муниципальных программ Куюсского сельского поселения руководствоваться требованиями утвержденного Порядка.</w:t>
      </w:r>
    </w:p>
    <w:p w:rsidR="0076147B" w:rsidRPr="0076147B" w:rsidRDefault="00925B38" w:rsidP="00925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147B" w:rsidRPr="0076147B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бухгалтерскому учету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Куюс</w:t>
      </w:r>
      <w:r w:rsidR="0076147B" w:rsidRPr="0076147B">
        <w:rPr>
          <w:rFonts w:ascii="Times New Roman" w:eastAsia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 w:rsidR="0076147B" w:rsidRPr="0076147B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проектов местного бюджета руководствоваться утвержденным Порядком.</w:t>
      </w:r>
    </w:p>
    <w:p w:rsidR="00925B38" w:rsidRDefault="00925B38" w:rsidP="0092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6147B" w:rsidRPr="0076147B">
        <w:rPr>
          <w:rFonts w:ascii="Times New Roman" w:eastAsia="Times New Roman" w:hAnsi="Times New Roman" w:cs="Times New Roman"/>
          <w:sz w:val="28"/>
          <w:szCs w:val="28"/>
        </w:rPr>
        <w:t>Оценку эффективност</w:t>
      </w:r>
      <w:r w:rsidR="006703CF">
        <w:rPr>
          <w:rFonts w:ascii="Times New Roman" w:eastAsia="Times New Roman" w:hAnsi="Times New Roman" w:cs="Times New Roman"/>
          <w:sz w:val="28"/>
          <w:szCs w:val="28"/>
        </w:rPr>
        <w:t>и муниципальных программ за 2018-2020</w:t>
      </w:r>
      <w:r w:rsidR="0076147B" w:rsidRPr="0076147B">
        <w:rPr>
          <w:rFonts w:ascii="Times New Roman" w:eastAsia="Times New Roman" w:hAnsi="Times New Roman" w:cs="Times New Roman"/>
          <w:sz w:val="28"/>
          <w:szCs w:val="28"/>
        </w:rPr>
        <w:t xml:space="preserve"> год провести в соответствии с настоящим Порядком.</w:t>
      </w:r>
    </w:p>
    <w:p w:rsidR="00750AF8" w:rsidRPr="00750AF8" w:rsidRDefault="00925B38" w:rsidP="0092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47945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на официальном сайте   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администрации Куюсского сельского поселения </w:t>
      </w:r>
      <w:r w:rsidR="00750AF8">
        <w:rPr>
          <w:rFonts w:ascii="Times New Roman" w:eastAsia="Times New Roman" w:hAnsi="Times New Roman" w:cs="Times New Roman"/>
          <w:sz w:val="28"/>
          <w:szCs w:val="28"/>
          <w:lang w:val="en-US"/>
        </w:rPr>
        <w:t>admkuys</w:t>
      </w:r>
      <w:r w:rsidR="00750AF8" w:rsidRPr="00750A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A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6147B" w:rsidRPr="0076147B" w:rsidRDefault="00925B38" w:rsidP="0092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6147B" w:rsidRPr="0076147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147B" w:rsidRDefault="0076147B" w:rsidP="001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6147B" w:rsidP="001F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3BA" w:rsidRDefault="001F0D3F" w:rsidP="00750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Глава Куюс</w:t>
      </w:r>
      <w:r w:rsidR="00447945" w:rsidRPr="0044794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ского</w:t>
      </w:r>
    </w:p>
    <w:p w:rsidR="00447945" w:rsidRPr="00750AF8" w:rsidRDefault="00447945" w:rsidP="0075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4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сельского поселения</w:t>
      </w:r>
      <w:r w:rsidR="00CB13B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</w:t>
      </w:r>
      <w:r w:rsidR="001F0D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Тантыбаров В.Д.</w:t>
      </w:r>
    </w:p>
    <w:p w:rsid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D8205A" w:rsidRDefault="00D8205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D8205A" w:rsidRDefault="00D8205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D8205A" w:rsidRDefault="00D8205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F56F1A" w:rsidRP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sz w:val="21"/>
          <w:szCs w:val="21"/>
        </w:rPr>
        <w:t>Приложение</w:t>
      </w:r>
      <w:r w:rsidR="009039E8">
        <w:rPr>
          <w:rFonts w:ascii="Times New Roman" w:eastAsia="Times New Roman" w:hAnsi="Times New Roman" w:cs="Times New Roman"/>
          <w:sz w:val="21"/>
          <w:szCs w:val="21"/>
        </w:rPr>
        <w:t>1</w:t>
      </w:r>
    </w:p>
    <w:p w:rsidR="00F56F1A" w:rsidRP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sz w:val="21"/>
          <w:szCs w:val="21"/>
        </w:rPr>
        <w:t>к постановлению администрации</w:t>
      </w:r>
    </w:p>
    <w:p w:rsidR="00F56F1A" w:rsidRP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Куюс</w:t>
      </w:r>
      <w:r w:rsidRPr="00F56F1A">
        <w:rPr>
          <w:rFonts w:ascii="Times New Roman" w:eastAsia="Times New Roman" w:hAnsi="Times New Roman" w:cs="Times New Roman"/>
          <w:sz w:val="21"/>
          <w:szCs w:val="21"/>
        </w:rPr>
        <w:t>ского муниципального района</w:t>
      </w:r>
    </w:p>
    <w:p w:rsidR="00F56F1A" w:rsidRP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r w:rsidR="005D57AE">
        <w:rPr>
          <w:rFonts w:ascii="Times New Roman" w:eastAsia="Times New Roman" w:hAnsi="Times New Roman" w:cs="Times New Roman"/>
          <w:sz w:val="21"/>
          <w:szCs w:val="21"/>
        </w:rPr>
        <w:t>05.03</w:t>
      </w:r>
      <w:r>
        <w:rPr>
          <w:rFonts w:ascii="Times New Roman" w:eastAsia="Times New Roman" w:hAnsi="Times New Roman" w:cs="Times New Roman"/>
          <w:sz w:val="21"/>
          <w:szCs w:val="21"/>
        </w:rPr>
        <w:t>.2020</w:t>
      </w:r>
      <w:r w:rsidRPr="00F56F1A">
        <w:rPr>
          <w:rFonts w:ascii="Times New Roman" w:eastAsia="Times New Roman" w:hAnsi="Times New Roman" w:cs="Times New Roman"/>
          <w:sz w:val="21"/>
          <w:szCs w:val="21"/>
        </w:rPr>
        <w:t xml:space="preserve">  №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</w:p>
    <w:p w:rsidR="00F56F1A" w:rsidRPr="00F56F1A" w:rsidRDefault="00F56F1A" w:rsidP="00D8205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6F1A" w:rsidRP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F56F1A" w:rsidRPr="00D8205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8205A">
        <w:rPr>
          <w:rFonts w:ascii="Times New Roman" w:eastAsia="Times New Roman" w:hAnsi="Times New Roman" w:cs="Times New Roman"/>
          <w:b/>
          <w:bCs/>
        </w:rPr>
        <w:t>ПОРЯДОК</w:t>
      </w:r>
    </w:p>
    <w:p w:rsidR="00F56F1A" w:rsidRPr="00D8205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8205A">
        <w:rPr>
          <w:rFonts w:ascii="Times New Roman" w:eastAsia="Times New Roman" w:hAnsi="Times New Roman" w:cs="Times New Roman"/>
          <w:b/>
          <w:bCs/>
        </w:rPr>
        <w:t>РАЗРАБОТКИ, РЕАЛИЗАЦИИ И ОЦЕНКИ ЭФФЕКТИВНОСТИ</w:t>
      </w:r>
    </w:p>
    <w:p w:rsidR="00F56F1A" w:rsidRPr="00D8205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8205A">
        <w:rPr>
          <w:rFonts w:ascii="Times New Roman" w:eastAsia="Times New Roman" w:hAnsi="Times New Roman" w:cs="Times New Roman"/>
          <w:b/>
          <w:bCs/>
        </w:rPr>
        <w:t>МУНИЦИПАЛЬНЫХ ПРОГРАММ КУЮССКОГО СЕЛЬСКОГО ПОСЕЛЕНИЯ ЧЕМАЛЬСКОГО МУНИЦИПАЛЬНОГО РАЙОНА РЕСПУБЛИКИ АЛТАЙ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</w:t>
      </w:r>
      <w:hyperlink r:id="rId7" w:history="1">
        <w:r w:rsidRPr="00F56F1A">
          <w:rPr>
            <w:rFonts w:ascii="Times New Roman" w:eastAsia="Times New Roman" w:hAnsi="Times New Roman" w:cs="Times New Roman"/>
            <w:sz w:val="24"/>
            <w:szCs w:val="24"/>
          </w:rPr>
          <w:t>определяет</w:t>
        </w:r>
      </w:hyperlink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правила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Чемаль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муниципальные программы), а также контроля за ходом их реализации.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56F1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Муниципальная программа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</w:t>
      </w:r>
      <w:r w:rsidR="003443AF">
        <w:rPr>
          <w:rFonts w:ascii="Times New Roman" w:eastAsia="Times New Roman" w:hAnsi="Times New Roman" w:cs="Times New Roman"/>
          <w:sz w:val="24"/>
          <w:szCs w:val="24"/>
        </w:rPr>
        <w:t xml:space="preserve">ия муниципального образования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или исполнению переданных отдельных государственных полномочий.</w:t>
      </w:r>
    </w:p>
    <w:p w:rsidR="00F56F1A" w:rsidRPr="00F56F1A" w:rsidRDefault="003443AF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Муниципальные программы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(проекты муниципальных программ) являются одним из документов, на которых основывается составление проектов бюджетов соответствующих муниципальных образований.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1.3. Муниципальная программа может включать подпрограммы, содержащие, в том числе, отдельные мероприятия органов местно</w:t>
      </w:r>
      <w:r w:rsidR="003443AF">
        <w:rPr>
          <w:rFonts w:ascii="Times New Roman" w:eastAsia="Times New Roman" w:hAnsi="Times New Roman" w:cs="Times New Roman"/>
          <w:sz w:val="24"/>
          <w:szCs w:val="24"/>
        </w:rPr>
        <w:t>го самоуправления.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Деление муниципальной программы на подпрограммы осуществляется, исходя из сложности решаемых в рамках</w:t>
      </w:r>
      <w:r w:rsidR="003443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задач.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</w:t>
      </w:r>
    </w:p>
    <w:p w:rsidR="00F56F1A" w:rsidRPr="00F56F1A" w:rsidRDefault="00F56F1A" w:rsidP="00F56F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и понятия, используемые в настоящем Порядке:</w:t>
      </w:r>
    </w:p>
    <w:p w:rsidR="00F56F1A" w:rsidRPr="00F56F1A" w:rsidRDefault="003443AF" w:rsidP="003443AF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- утвержденный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 администрации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поселения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подпрограмма муниципальной программы (далее - подпрограмма)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основные параметры муниципальной программы/подпрограммы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3443AF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проблема социально-экономического развития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3443AF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3AF">
        <w:rPr>
          <w:rFonts w:ascii="Times New Roman" w:eastAsia="Times New Roman" w:hAnsi="Times New Roman" w:cs="Times New Roman"/>
          <w:bCs/>
          <w:sz w:val="24"/>
          <w:szCs w:val="24"/>
        </w:rPr>
        <w:t>цель муниципальной программы/подпрограммы</w:t>
      </w:r>
      <w:r w:rsidRPr="003443AF">
        <w:rPr>
          <w:rFonts w:ascii="Times New Roman" w:eastAsia="Times New Roman" w:hAnsi="Times New Roman" w:cs="Times New Roman"/>
          <w:sz w:val="24"/>
          <w:szCs w:val="24"/>
        </w:rPr>
        <w:t xml:space="preserve"> - желаемое состояние сферы реализации муниципальной программы/подпрограммы;</w:t>
      </w:r>
    </w:p>
    <w:p w:rsidR="00F56F1A" w:rsidRPr="003443AF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3AF">
        <w:rPr>
          <w:rFonts w:ascii="Times New Roman" w:eastAsia="Times New Roman" w:hAnsi="Times New Roman" w:cs="Times New Roman"/>
          <w:bCs/>
          <w:sz w:val="24"/>
          <w:szCs w:val="24"/>
        </w:rPr>
        <w:t>задача муниципальной программы/подпрограммы</w:t>
      </w:r>
      <w:r w:rsidRPr="003443AF">
        <w:rPr>
          <w:rFonts w:ascii="Times New Roman" w:eastAsia="Times New Roman" w:hAnsi="Times New Roman" w:cs="Times New Roman"/>
          <w:sz w:val="24"/>
          <w:szCs w:val="24"/>
        </w:rPr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муниципальной программы/подпрограммы - комплекс действий </w:t>
      </w: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решению соответствующей задачи;</w:t>
      </w:r>
    </w:p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F56F1A" w:rsidRPr="00F56F1A" w:rsidRDefault="00F56F1A" w:rsidP="003443AF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6236"/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0"/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F56F1A" w:rsidRPr="00F56F1A" w:rsidRDefault="00F56F1A" w:rsidP="00F56F1A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соисполнители муниципальной программы – специалисты администрации </w:t>
      </w:r>
      <w:r w:rsidR="003443AF">
        <w:rPr>
          <w:rFonts w:ascii="Times New Roman" w:eastAsia="Times New Roman" w:hAnsi="Times New Roman" w:cs="Times New Roman"/>
          <w:sz w:val="24"/>
          <w:szCs w:val="24"/>
        </w:rPr>
        <w:t>Куюсского сельского поселения</w:t>
      </w:r>
      <w:r w:rsidRPr="00F56F1A">
        <w:rPr>
          <w:rFonts w:ascii="Times New Roman" w:eastAsia="Times New Roman" w:hAnsi="Times New Roman" w:cs="Times New Roman"/>
          <w:bCs/>
          <w:sz w:val="24"/>
          <w:szCs w:val="24"/>
        </w:rPr>
        <w:t>, муниципальные учреждения и предприятия, являющиеся соисполнителями реализации программы/подпрограммы;</w:t>
      </w:r>
    </w:p>
    <w:p w:rsidR="00F56F1A" w:rsidRPr="00F56F1A" w:rsidRDefault="00F56F1A" w:rsidP="00F536EB">
      <w:pPr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участники муниципальной программы – спе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циалисты администрации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 муниципальные учреждения и предприятия, участвующие в реализации одного или нескольких основных мероприятий программы.</w:t>
      </w:r>
    </w:p>
    <w:p w:rsidR="00F56F1A" w:rsidRPr="00F56F1A" w:rsidRDefault="00F56F1A" w:rsidP="00F56F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1.5. Муниципальная программа разрабатывается на среднесрочный период (от 3 до 6 лет) или на долгосрочный период (свыше 6 лет) и утверждается постановлением администраци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бюджета муниципального образования только на очередной финансовый год, муниципальная программа может быть утверждена на краткосрочный период (от 1 года до 2 лет). </w:t>
      </w:r>
    </w:p>
    <w:p w:rsidR="00F56F1A" w:rsidRPr="00F56F1A" w:rsidRDefault="00F56F1A" w:rsidP="00F536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вым актом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F56F1A" w:rsidP="00F56F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2. Требования к содержанию муниципальной программы, порядок принятия решения о разработке муниципальной программы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3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bookmarkStart w:id="1" w:name="sub_1527"/>
      <w:r w:rsidRPr="00F56F1A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разрабатывается исходя из основных направлений деятельности органов местного самоуправления муниципального образования на соответствующий период.</w:t>
      </w:r>
    </w:p>
    <w:bookmarkEnd w:id="1"/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2.2. Разработка проекта муниципальной программы осуществляется ответственным исполнителем совместно с соисполнителями в форме проекта по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становления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2.3. Муниципальная программа содержит: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hyperlink w:anchor="Par210" w:history="1">
        <w:r w:rsidRPr="00F56F1A">
          <w:rPr>
            <w:rFonts w:ascii="Times New Roman" w:eastAsia="Times New Roman" w:hAnsi="Times New Roman" w:cs="Times New Roman"/>
            <w:sz w:val="24"/>
            <w:szCs w:val="24"/>
          </w:rPr>
          <w:t>паспорт</w:t>
        </w:r>
      </w:hyperlink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приложения 1 к настоящему Порядку;</w:t>
      </w:r>
    </w:p>
    <w:p w:rsidR="00F56F1A" w:rsidRPr="00F56F1A" w:rsidRDefault="00F56F1A" w:rsidP="00F53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б) характеристику текущего состояния с указанием основных проблем соответствующей сферы социально-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 в том числе состояния рынка услуг (товаров, работ), оказываемых (осуществляемых, реализуемых) организациями различных форм собст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 xml:space="preserve">венности, включая состоянии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е)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з)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и) информацию по ресурсному обеспечению за счет средств 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федерального бюджета, регионального бюджета Республики Алтай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 местного бюджета, бюджетов поселений и прочих источников (с расшифровкой по главным распорядителям сре</w:t>
      </w:r>
      <w:proofErr w:type="gramStart"/>
      <w:r w:rsidRPr="00F56F1A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F56F1A">
        <w:rPr>
          <w:rFonts w:ascii="Times New Roman" w:eastAsia="Times New Roman" w:hAnsi="Times New Roman" w:cs="Times New Roman"/>
          <w:sz w:val="24"/>
          <w:szCs w:val="24"/>
        </w:rPr>
        <w:t>азрезе подпрограмм, а также по годам реализации муниципальной  программы).</w:t>
      </w:r>
    </w:p>
    <w:p w:rsidR="00F56F1A" w:rsidRPr="00F56F1A" w:rsidRDefault="00F536EB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Муниципальная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программа может содержать: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в случае участия в реализации муниципальной программы муниципальных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2.4. Целевые индикаторы и показатели муниципальной программы должны: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количественно характеризовать ход реализации, решение основных задач и достижение целей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иметь количественное значение;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зависеть от решения основных задач и реализации муниципальной программы.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 муниципальной программы отражаются в приложении к муниципальной программе согласно форме (Приложение3).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рассчитываются по методикам, принятым международными организациями;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определяются на основе данных государственного (федерального) статистического наблюдения;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рассчитываются по методикам, включенным в состав муниципальной программы.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-экономическое развитие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критерии экономической эффективности, учитывающие оценку вклада муниципальной программы в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экономическое развитие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в целом, оценку влияния ожидаемых результатов муниципальной программы на различны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 xml:space="preserve">е сферы экономики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сельского поселени</w:t>
      </w:r>
      <w:r w:rsidR="00F536E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- критерии социальной эффективности, учитывающие ожидаемый вклад реализации муниципальной программы 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в социальное развитие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 показатели которого не могут быть выражены в стоимостной оценке.</w:t>
      </w:r>
    </w:p>
    <w:p w:rsidR="00067A4E" w:rsidRPr="00F56F1A" w:rsidRDefault="00067A4E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05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05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3. Основание и этапы разработки муниципальной программы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06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3.1. Разработка муниципальных программ осуществляется на основании перечня муниципальных программ. Перечень муниципальных программ утверждается поста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новлением администрации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поселениядо 1 сентября года, предшествующего очередному финансовому году.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2"/>
      <w:r w:rsidRPr="00F56F1A">
        <w:rPr>
          <w:rFonts w:ascii="Times New Roman" w:eastAsia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bookmarkEnd w:id="2"/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наименования муниципальных программ;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наименования ответственных исполнителей муниципальных программ;</w:t>
      </w:r>
    </w:p>
    <w:p w:rsidR="00F56F1A" w:rsidRPr="00F56F1A" w:rsidRDefault="00F56F1A" w:rsidP="00067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28"/>
      <w:r w:rsidRPr="00F56F1A">
        <w:rPr>
          <w:rFonts w:ascii="Times New Roman" w:eastAsia="Times New Roman" w:hAnsi="Times New Roman" w:cs="Times New Roman"/>
          <w:sz w:val="24"/>
          <w:szCs w:val="24"/>
        </w:rPr>
        <w:t>-основные направления социально-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:rsidR="00F56F1A" w:rsidRPr="00F56F1A" w:rsidRDefault="00067A4E" w:rsidP="00067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изменений в перечень муниципальных программ осуществляется поста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новлением администрации Куюсского сельского поселения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до 1 октября года, предшествующего очередному финансовому году, на основании предложений специалистов администрации.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3.4. Разработка проекта муниципальной программы осуществляется ответственным исполнителем совместно с соисполнителями в форме проекта пост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ановления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3.5. Ответственный исполнитель направляет проект постановления об утверждении муниципальной программы, согласованный всеми соисполнителями и участниками муниципальной программы, на согласование специалисту по бухгалтерск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ому учету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6F1A" w:rsidRPr="00F56F1A" w:rsidRDefault="00F56F1A" w:rsidP="00067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Участники муниципальной программы согласовывают проект муниципальной программы в части, касающейся реализуемых ими ос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новных мероприятий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и(или) подпрограмм. 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После согласования проект п</w:t>
      </w:r>
      <w:r w:rsidR="00067A4E"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муниципальной программы рассматривается в установленном порядке и визирует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ся главой администрации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proofErr w:type="gramStart"/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3.6. Ответственный исполнитель направляет согласованный в соответствии с пунктом 3.5. настоящего Порядка проект постановления об утверждении муниципальной программы в </w:t>
      </w:r>
      <w:r w:rsidR="009039E8" w:rsidRPr="009039E8">
        <w:rPr>
          <w:rFonts w:ascii="Times New Roman" w:eastAsia="Times New Roman" w:hAnsi="Times New Roman" w:cs="Times New Roman"/>
          <w:sz w:val="24"/>
          <w:szCs w:val="24"/>
        </w:rPr>
        <w:t>финансовый отдел</w:t>
      </w:r>
      <w:r w:rsidR="000D3E9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9039E8" w:rsidRPr="009039E8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9039E8">
        <w:rPr>
          <w:rFonts w:ascii="Times New Roman" w:eastAsia="Times New Roman" w:hAnsi="Times New Roman" w:cs="Times New Roman"/>
          <w:sz w:val="24"/>
          <w:szCs w:val="24"/>
        </w:rPr>
        <w:t>Чемальский район»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финансово-экономической экспертизы проекта постановления.</w:t>
      </w:r>
    </w:p>
    <w:p w:rsidR="00F56F1A" w:rsidRPr="00F56F1A" w:rsidRDefault="00E05734" w:rsidP="00E0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обеспечивает общественное обсуждение проекта муниципальной программы (изменений муниципальной программы).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готовит согласованный в соответствии с пунктом 3.5. настоящего Порядка проект постановления об утверждении муниципальной программы для проведения общественного обсуждения.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Проект муниципальной программы подлежит размещению на официаль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ном сайте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на срок не менее 5 календарных дней.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не менее чем за пять календарных дней до утверждения проекта постановления уведомляет о проведении общественных обсуждений.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Уведомление должно содержать:</w:t>
      </w:r>
    </w:p>
    <w:p w:rsidR="00F56F1A" w:rsidRPr="00F56F1A" w:rsidRDefault="00F56F1A" w:rsidP="00F56F1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информация о сроках начала и окончания общественного обсуждения, о порядке направления замечаний и предложений по проекту муниципальной программы;</w:t>
      </w:r>
    </w:p>
    <w:p w:rsidR="00F56F1A" w:rsidRPr="00F56F1A" w:rsidRDefault="00F56F1A" w:rsidP="00F56F1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информация о датах, времени (сроке) и местах проведения очных общественных обсуждений;</w:t>
      </w:r>
    </w:p>
    <w:p w:rsidR="00F56F1A" w:rsidRPr="00F56F1A" w:rsidRDefault="00F56F1A" w:rsidP="00F56F1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ознакомления с поступившими замечаниями и предложениями по проекту муниципальной программы. </w:t>
      </w:r>
    </w:p>
    <w:p w:rsidR="00F56F1A" w:rsidRPr="00F56F1A" w:rsidRDefault="00F56F1A" w:rsidP="00F56F1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информация о порядке проведения и определения результатов общественного обсуждения.</w:t>
      </w:r>
    </w:p>
    <w:p w:rsidR="00F56F1A" w:rsidRPr="00F56F1A" w:rsidRDefault="00E05734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Общественное обсуждение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проекта муниципальной программы проводится ответственным исполнителем. Проект рекомендуется выносить на рассмотрение и обсуждение общественного совета (общественных советов), либо других общественных организаций, созд</w:t>
      </w:r>
      <w:r>
        <w:rPr>
          <w:rFonts w:ascii="Times New Roman" w:eastAsia="Times New Roman" w:hAnsi="Times New Roman" w:cs="Times New Roman"/>
          <w:sz w:val="24"/>
          <w:szCs w:val="24"/>
        </w:rPr>
        <w:t>анных при администрации Куюсского сельского поселения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(по принадлежности вопросов). </w:t>
      </w:r>
    </w:p>
    <w:p w:rsidR="00F56F1A" w:rsidRPr="00F56F1A" w:rsidRDefault="00F56F1A" w:rsidP="00E0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осуществляет размещение на официаль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 xml:space="preserve">ном сайте администрации Куюсского сельского поселения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проекта муниципальной программы и уведомления.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По итогам общественного обсуждения проекта муниципальной программы ответственным исполнителем оформляется итоговый документ (протокол) о результатах общественного обсуждения. 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обсуждения, 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 не позднее чем через 5 рабочих дней со дня окончания срока общественного обсуждения. Информация о результатах рассмотрения замечаний и предложений к проекту размещается на официаль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ном сайте администрации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сети «Интернет» в течение 5 рабочих дней после рассмотрения.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Результаты общественного обсуждения носят рекомендательный характер.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6"/>
      <w:bookmarkEnd w:id="4"/>
      <w:r w:rsidRPr="00F56F1A">
        <w:rPr>
          <w:rFonts w:ascii="Times New Roman" w:eastAsia="Times New Roman" w:hAnsi="Times New Roman" w:cs="Times New Roman"/>
          <w:sz w:val="24"/>
          <w:szCs w:val="24"/>
        </w:rPr>
        <w:t>3.8. Ответственный исполнитель не позднее, чем через два рабочих дня с момента утверждения постановления об утверждении муниципальной программы направляет экземпляр постановления на бу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 xml:space="preserve">мажном носителе специалисту по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бухгалтерск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ому учету администрации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0D3E92" w:rsidRDefault="00E05734" w:rsidP="00E0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Ответственный исполнитель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направляет один экземпляр постановления 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039E8" w:rsidRPr="000D3E92">
        <w:rPr>
          <w:rFonts w:ascii="Times New Roman" w:eastAsia="Times New Roman" w:hAnsi="Times New Roman" w:cs="Times New Roman"/>
          <w:sz w:val="24"/>
          <w:szCs w:val="24"/>
        </w:rPr>
        <w:t>финансовый отдел</w:t>
      </w:r>
      <w:r w:rsidR="000D3E92" w:rsidRPr="000D3E9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D3E92">
        <w:rPr>
          <w:rFonts w:ascii="Times New Roman" w:eastAsia="Times New Roman" w:hAnsi="Times New Roman" w:cs="Times New Roman"/>
          <w:sz w:val="24"/>
          <w:szCs w:val="24"/>
        </w:rPr>
        <w:t>Чемаль</w:t>
      </w:r>
      <w:r w:rsidR="00F56F1A" w:rsidRPr="000D3E92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района.</w:t>
      </w:r>
    </w:p>
    <w:p w:rsidR="00F56F1A" w:rsidRPr="00F56F1A" w:rsidRDefault="003A5234" w:rsidP="00E0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 Основные параметры утвержденных муниципальных программ подлежат отражению в прогнозе социально-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на среднесрочный и долгосрочный период.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Муниципальные программы, предлагаемые к реализации, начинающиеся с очередного финансового года, утверждаются в срок до 1 октября года, предшествующего очередному финансовому году. 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 Изменения в ранее утверждённые муниципальные программы подлежат утверждению в течение финансового года.</w:t>
      </w:r>
      <w:bookmarkStart w:id="5" w:name="sub_3122"/>
      <w:bookmarkStart w:id="6" w:name="sub_3124"/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муниципальную программу </w:t>
      </w: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изложения муниципальной программы в новой редакции не допускается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" w:name="sub_3123"/>
      <w:bookmarkEnd w:id="5"/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Структурная единица муниципальной программы может быть изложена в новой редакции только в случае внесения существенных изменений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3.14. Муниципальные программы подлежат приведению 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Решением о бюджете не позднее трех месяцев со дня вступления его в силу.</w:t>
      </w:r>
    </w:p>
    <w:bookmarkEnd w:id="7"/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3.15. Внесение изменений в параметры муниципальной программы, относящиеся к завершившемуся финансовому году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приведения муниципальной программы в соответствие с решением о бюджете не </w:t>
      </w: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6"/>
    <w:p w:rsidR="003A5234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4. Финансовое обеспечение реализации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программ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E0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4.1. Финансовое обеспечение реализации муниципальных программ в части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осуществляется за счет бюджетных ассигн</w:t>
      </w:r>
      <w:r w:rsidR="00E05734">
        <w:rPr>
          <w:rFonts w:ascii="Times New Roman" w:eastAsia="Times New Roman" w:hAnsi="Times New Roman" w:cs="Times New Roman"/>
          <w:sz w:val="24"/>
          <w:szCs w:val="24"/>
        </w:rPr>
        <w:t>ований местного бюджета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(далее - бюджетные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ассигнования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), средств федерального и региональ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ного бюджетов, иных источников. Распределение бюджетных ассигнований на реализацию муниципальных программ (подпрограмм) утверждается решением совета депут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атов о принятии бюджета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F56F1A" w:rsidRPr="00F56F1A" w:rsidRDefault="00F56F1A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4.2. Внесение изменений в муниципальные программы является основанием для подготовки проекта р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ешения совета депутатов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о вн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 xml:space="preserve">есении изменений бюджет Куюсского сельского поселения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 </w:t>
      </w:r>
      <w:r w:rsidRPr="000D3E92">
        <w:rPr>
          <w:rFonts w:ascii="Times New Roman" w:eastAsia="Times New Roman" w:hAnsi="Times New Roman" w:cs="Times New Roman"/>
          <w:sz w:val="24"/>
          <w:szCs w:val="24"/>
        </w:rPr>
        <w:t>бюджетном процессе.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ивными правовыми актами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 регулирующими порядок составления проекта местного бюджета и планирование бюджетных ассигнований.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3A5234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3A5234" w:rsidRPr="00F56F1A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sz w:val="21"/>
          <w:szCs w:val="21"/>
        </w:rPr>
        <w:t>Приложение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</w:p>
    <w:p w:rsidR="003A5234" w:rsidRPr="00F56F1A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sz w:val="21"/>
          <w:szCs w:val="21"/>
        </w:rPr>
        <w:t>к постановлению администрации</w:t>
      </w:r>
    </w:p>
    <w:p w:rsidR="003A5234" w:rsidRPr="00F56F1A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Куюс</w:t>
      </w:r>
      <w:r w:rsidRPr="00F56F1A">
        <w:rPr>
          <w:rFonts w:ascii="Times New Roman" w:eastAsia="Times New Roman" w:hAnsi="Times New Roman" w:cs="Times New Roman"/>
          <w:sz w:val="21"/>
          <w:szCs w:val="21"/>
        </w:rPr>
        <w:t>ского муниципального района</w:t>
      </w:r>
    </w:p>
    <w:p w:rsidR="003A5234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r>
        <w:rPr>
          <w:rFonts w:ascii="Times New Roman" w:eastAsia="Times New Roman" w:hAnsi="Times New Roman" w:cs="Times New Roman"/>
          <w:sz w:val="21"/>
          <w:szCs w:val="21"/>
        </w:rPr>
        <w:t>27</w:t>
      </w:r>
      <w:r w:rsidRPr="00F56F1A">
        <w:rPr>
          <w:rFonts w:ascii="Times New Roman" w:eastAsia="Times New Roman" w:hAnsi="Times New Roman" w:cs="Times New Roman"/>
          <w:sz w:val="21"/>
          <w:szCs w:val="21"/>
        </w:rPr>
        <w:t>.0</w:t>
      </w:r>
      <w:r>
        <w:rPr>
          <w:rFonts w:ascii="Times New Roman" w:eastAsia="Times New Roman" w:hAnsi="Times New Roman" w:cs="Times New Roman"/>
          <w:sz w:val="21"/>
          <w:szCs w:val="21"/>
        </w:rPr>
        <w:t>2.2020</w:t>
      </w:r>
      <w:r w:rsidRPr="00F56F1A">
        <w:rPr>
          <w:rFonts w:ascii="Times New Roman" w:eastAsia="Times New Roman" w:hAnsi="Times New Roman" w:cs="Times New Roman"/>
          <w:sz w:val="21"/>
          <w:szCs w:val="21"/>
        </w:rPr>
        <w:t xml:space="preserve">  №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</w:p>
    <w:p w:rsidR="003A5234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3A5234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Style w:val="affb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ffb"/>
          <w:rFonts w:ascii="Tahoma" w:hAnsi="Tahoma" w:cs="Tahoma"/>
          <w:color w:val="000000"/>
          <w:sz w:val="18"/>
          <w:szCs w:val="18"/>
          <w:shd w:val="clear" w:color="auto" w:fill="FFFFFF"/>
        </w:rPr>
        <w:t>ПОРЯДОК</w:t>
      </w:r>
    </w:p>
    <w:p w:rsidR="00D8205A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Style w:val="affb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ffb"/>
          <w:rFonts w:ascii="Tahoma" w:hAnsi="Tahoma" w:cs="Tahoma"/>
          <w:color w:val="000000"/>
          <w:sz w:val="18"/>
          <w:szCs w:val="18"/>
          <w:shd w:val="clear" w:color="auto" w:fill="FFFFFF"/>
        </w:rPr>
        <w:t>ПРОВЕДЕНИЯ И МЕТОДИКА ОЦЕНКИ ЭФФЕКТИВНОСТИ</w:t>
      </w:r>
    </w:p>
    <w:p w:rsidR="003A5234" w:rsidRPr="00F56F1A" w:rsidRDefault="003A5234" w:rsidP="003A5234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Style w:val="affb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РЕАЛИЗАЦИИ МУНИЦИПАЛЬНЫХ ПРОГРАММ</w:t>
      </w:r>
    </w:p>
    <w:p w:rsidR="00D8205A" w:rsidRDefault="00D8205A" w:rsidP="00D82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3A5234" w:rsidP="00D82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b/>
          <w:sz w:val="24"/>
          <w:szCs w:val="24"/>
        </w:rPr>
        <w:t>. Мониторинг, контроль и оценка эффективности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F56F1A" w:rsidRPr="00F56F1A" w:rsidRDefault="003A5234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.1. Реализация мероприятий муниципальной программы (и подпрограммы) осуществляется в соответствии с планом мероприятий муниципальной программы (приложение 2)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муниципальных программ осуществляется в пределах бюджетных ассигнований, предусмотренных на их реализацию ре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шением Совета депутатов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на соответствующий финансовый год и плановый период и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</w:t>
      </w:r>
      <w:hyperlink r:id="rId8" w:history="1">
        <w:r w:rsidRPr="00F56F1A">
          <w:rPr>
            <w:rFonts w:ascii="Times New Roman" w:eastAsia="Times New Roman" w:hAnsi="Times New Roman" w:cs="Times New Roman"/>
            <w:sz w:val="24"/>
            <w:szCs w:val="24"/>
          </w:rPr>
          <w:t>статьей 217</w:t>
        </w:r>
      </w:hyperlink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сводную бюджетную роспись в соответствии со </w:t>
      </w:r>
      <w:hyperlink r:id="rId9" w:history="1">
        <w:r w:rsidRPr="00F56F1A">
          <w:rPr>
            <w:rFonts w:ascii="Times New Roman" w:eastAsia="Times New Roman" w:hAnsi="Times New Roman" w:cs="Times New Roman"/>
            <w:sz w:val="24"/>
            <w:szCs w:val="24"/>
          </w:rPr>
          <w:t>статьей 217</w:t>
        </w:r>
      </w:hyperlink>
      <w:r w:rsidRPr="00F56F1A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 реализация мероприятий муниципальных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.2. Координацию деятельности соисполнителей и участников муниципальных программ по реализации муниципальных программ осуществляет ответственный исполнитель.</w:t>
      </w:r>
    </w:p>
    <w:p w:rsidR="00F56F1A" w:rsidRPr="00F56F1A" w:rsidRDefault="003A5234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38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В целях контроля за реализацией муниципальных программ ответственный исполнитель осуществляет мониторинг реализации муниципальных программ.Контроль за полнотой и достоверностью отчетности о реализации муниципальных программ осуществляется специа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листом по бухгалтерскому учету администрации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овленном администрацией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(далее администрация).</w:t>
      </w:r>
    </w:p>
    <w:p w:rsidR="003A5234" w:rsidRDefault="003A5234" w:rsidP="003A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.4. В целях обеспечения эффективного мониторинга и контроля, указанного в </w:t>
      </w:r>
      <w:hyperlink w:anchor="P138" w:history="1">
        <w:r w:rsidR="00F56F1A" w:rsidRPr="00F56F1A">
          <w:rPr>
            <w:rFonts w:ascii="Times New Roman" w:eastAsia="Times New Roman" w:hAnsi="Times New Roman" w:cs="Times New Roman"/>
            <w:sz w:val="24"/>
            <w:szCs w:val="24"/>
          </w:rPr>
          <w:t>пункте 5.3</w:t>
        </w:r>
      </w:hyperlink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настоящего Порядка, ответственный исполнитель разрабатывает детальный план-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график реализации муниципальной программы на текущий финансовый год (Приложение 4). </w:t>
      </w:r>
    </w:p>
    <w:p w:rsidR="00F56F1A" w:rsidRPr="00F56F1A" w:rsidRDefault="003A5234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.5. Детальный план-график реализации муниципальной программы, согласованный ответственным исполнителем, представляется на согласование специалисту по бухгалтерск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ому учету администрации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 Согласованный детальный план-график утверждается пост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ановлением администрации Куюсского сельского поселения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в течение 1 месяца с момента принятия Решения о бюджете на текущий финансовый год.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Внесение изменений в детальный план-график осуществляется в случае внесения изменений в муниципальные программы не позднее 15 рабочий дней после утверждения администрацией указанных изменений.</w:t>
      </w:r>
    </w:p>
    <w:p w:rsidR="00F56F1A" w:rsidRPr="00F56F1A" w:rsidRDefault="003A5234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.6. Ответственный исполнитель направляет специалисту по бухгалтерск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ому учету администрации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экземпляр постановления об утверждении детального плана-графика, либо постановления о внесении изменений в детальный план-график.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.7. Ответственный исполнитель ежеквартально в срок до 20 числа месяца, следующего за отчетным, представляет информацию, необходимую для проведения мониторинга реализации муниципальных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 Ответственный исполнитель представляет иные сведения, необходимые для проведения мониторинга реализации муниципальных программ.</w:t>
      </w:r>
    </w:p>
    <w:p w:rsidR="00F56F1A" w:rsidRPr="00F56F1A" w:rsidRDefault="00E05E2A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Ответственный исполнитель 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в срок до 28 числа месяца, следующего за отчетным, представляет главе администрации сводную информацию о результатах мониторинга реализации муниципальных программ.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.8. Специалист по бухгалтерскому учету представляет информацию, необходимую для проведения мониторинга реализации муниципальных программ в части их финансового обеспечения по форме согласно Приложению 8.</w:t>
      </w:r>
    </w:p>
    <w:p w:rsidR="00F56F1A" w:rsidRPr="00F56F1A" w:rsidRDefault="003A5234" w:rsidP="00E0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.9. Ответственный исполнитель на основании информации, представленной соисполнителями и участниками муниципальных программ, разрабатывает годовой отчет о ходе реализации и оценке эффективности муниципальной программы (далее - годовой отчет). Годовой отчет согласовывается с главой администрации до 15 февраля года, следующего за отчетным.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конкретные результаты, достигнутые за отчетный период;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анализ факторов, повлиявших на ход реализации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данные об использовании бюджетных ассигнований и иных средств на выполнение мероприятий муниципальных программ;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информацию об изменениях, внесенных в муниципальную программу;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информацию о выполнении плана-графика за соответствующий период;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иную информацию.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.10. Специалист по бухгалтерскому учету до 15 февраля года, следующего за отчетным, представляет информацию об израсходованных за отчетный период бюджетных ассигнованиях на реализацию муниципальных программ в целом и по каждой муниципальной программе и подпрограммам по форме согласно Приложению 8.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.11. Доклад ответственного исполнителя о ходе реализации муниципальной программы при необходимости заслушивае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тся на совете депутатов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E05E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.12. Ответственный исполнитель ежегодно до 10 марта года, следующего за отчетным, разрабатывает и представляет главе администрации сводный годовой доклад о ходе реализации и оценке эффективности муниципальных программ.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основных результатах реализации муниципальных программ за отчетный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и показателей муниципальных программ за отчетный год;</w:t>
      </w:r>
    </w:p>
    <w:p w:rsidR="00D8205A" w:rsidRDefault="00F56F1A" w:rsidP="003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- сведения о выполнении расходных обязательств, связанных с реализацией </w:t>
      </w:r>
    </w:p>
    <w:p w:rsidR="00D8205A" w:rsidRDefault="00D8205A" w:rsidP="003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3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муниципальных программ;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оценку деятельности ответственных исполнителей по реализации муниципальных программ;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F56F1A" w:rsidRPr="00F56F1A" w:rsidRDefault="00F56F1A" w:rsidP="003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за прошедший год в цело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 xml:space="preserve">м по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 подпрограммам и отдельным мероприятиям в соответствии с порядком оценки эффективности реализации муниципальных программ,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 xml:space="preserve"> утверждаемым администрацией Куюсского сельского поселения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.13. Ответственный исполнитель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размещает Сводный годовой доклад о ходе реализации и оценке эффективности муниципальных программ на официаль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ном сайте администрации 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сети Интернет не позднее 15 марта года, следующего за отчетным.</w:t>
      </w:r>
    </w:p>
    <w:p w:rsidR="00F56F1A" w:rsidRPr="00F56F1A" w:rsidRDefault="003A5234" w:rsidP="003E5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.14. По результатам мониторинга и (или) оценки эффективности муниципальной</w:t>
      </w:r>
      <w:r w:rsidR="006703CF">
        <w:rPr>
          <w:rFonts w:ascii="Times New Roman" w:eastAsia="Times New Roman" w:hAnsi="Times New Roman" w:cs="Times New Roman"/>
          <w:sz w:val="24"/>
          <w:szCs w:val="24"/>
        </w:rPr>
        <w:t xml:space="preserve"> программы администрацией Куюс</w:t>
      </w:r>
      <w:bookmarkStart w:id="9" w:name="_GoBack"/>
      <w:bookmarkEnd w:id="9"/>
      <w:r w:rsidR="00D8205A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Куюс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района, может быть принято решение о необходимости прекращения или об изменении,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3A5234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56F1A" w:rsidRPr="00F56F1A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Полномочия ответственного исполнителя, соисполнителя и участников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4"/>
        </w:rPr>
        <w:t>при разработке и реализации муниципальных программ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.1. Ответственный исполнитель: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F56F1A" w:rsidRPr="00F56F1A" w:rsidRDefault="00F56F1A" w:rsidP="003E5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представляет по запросам специалиста по бухгалтерск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ому учету администрации Куюс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проведения монито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 xml:space="preserve">ринга реализации муниципальной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проводит оценку эффективности мероприятий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оценки эффективности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рекомендует соисполнителям осуществить разработку отдельных мероприятий, в том числе в форме подпрограммы;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подготавливает годовой отчет.</w:t>
      </w: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.2. Соисполнители: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участвуют в разработке и осуществляют реализацию соответствующих подпрограмм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- представляют ответственному исполнителю информацию, необходимую для проведения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.3. Участники муниципальной программы: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осуществляют реализацию мероприятий муниципальной программы в рамках своей компетенции;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.1. Оценка эффективности реализации муниципальной программы проводится ежегодно с ответственным исполнителем в соответствии с пунктом 5.12. Порядка.</w:t>
      </w: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.2. 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.3. 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.4. Индекс результативности мероприятий (подпрограмм) определяется по формулам: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,где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1714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1333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соотношение достигнутых и плановых результатов целевых значений показателей.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Соотнош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ение рассчитывается по формуле:</w:t>
      </w:r>
    </w:p>
    <w:p w:rsidR="00F56F1A" w:rsidRPr="00F56F1A" w:rsidRDefault="00C11459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34" o:spid="_x0000_s1026" editas="canvas" style="width:528.5pt;height:26.6pt;mso-position-horizontal-relative:char;mso-position-vertical-relative:line" coordsize="6711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119;height:3378;visibility:visible">
              <v:fill o:detectmouseclick="t"/>
              <v:path o:connecttype="none"/>
            </v:shape>
            <v:rect id="Rectangle 21" o:spid="_x0000_s1028" style="position:absolute;width:7175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<v:rect id="Rectangle 22" o:spid="_x0000_s1029" style="position:absolute;left:95;top:95;width:63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Rectangle 23" o:spid="_x0000_s1030" style="position:absolute;left:1149;top:95;width:698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4" o:spid="_x0000_s1031" style="position:absolute;left:2203;top:95;width:1747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</w:p>
                </w:txbxContent>
              </v:textbox>
            </v:rect>
            <v:rect id="Rectangle 25" o:spid="_x0000_s1032" style="position:absolute;left:6889;top:95;width:60224;height:3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<v:textbox style="mso-fit-shape-to-text:t" inset="0,0,0,0">
                <w:txbxContent>
                  <w:p w:rsidR="006703CF" w:rsidRDefault="006703CF" w:rsidP="00F56F1A">
                    <w:pPr>
                      <w:ind w:right="292"/>
                    </w:pPr>
                    <w:r>
                      <w:t>/</w:t>
                    </w:r>
                    <w:r>
                      <w:rPr>
                        <w:vanish/>
                        <w:color w:val="000000"/>
                        <w:sz w:val="21"/>
                        <w:szCs w:val="21"/>
                      </w:rPr>
                      <w:t xml:space="preserve">3 </w:t>
                    </w:r>
                  </w:p>
                </w:txbxContent>
              </v:textbox>
            </v:rect>
            <v:rect id="Rectangle 26" o:spid="_x0000_s1033" style="position:absolute;left:5169;top:95;width:14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 - в случае использования показателей, направленных на увеличение целевых значений;</w:t>
      </w:r>
    </w:p>
    <w:p w:rsidR="00F56F1A" w:rsidRPr="00F56F1A" w:rsidRDefault="00C11459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27" o:spid="_x0000_s1034" editas="canvas" style="width:60.25pt;height:26.2pt;mso-position-horizontal-relative:char;mso-position-vertical-relative:line" coordsize="7651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">
            <v:shape id="_x0000_s1035" type="#_x0000_t75" style="position:absolute;width:7651;height:3327;visibility:visible">
              <v:fill o:detectmouseclick="t"/>
              <v:path o:connecttype="none"/>
            </v:shape>
            <v:rect id="Rectangle 13" o:spid="_x0000_s1036" style="position:absolute;width:7175;height:2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<v:rect id="Rectangle 14" o:spid="_x0000_s1037" style="position:absolute;left:95;top:95;width:635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Rectangle 15" o:spid="_x0000_s1038" style="position:absolute;left:1149;top:95;width:698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6" o:spid="_x0000_s1039" style="position:absolute;left:2203;top:95;width:148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6703CF" w:rsidRDefault="006703CF" w:rsidP="00F56F1A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  <w:proofErr w:type="spellEnd"/>
                  </w:p>
                </w:txbxContent>
              </v:textbox>
            </v:rect>
            <v:rect id="Rectangle 17" o:spid="_x0000_s1040" style="position:absolute;left:3829;top:95;width:539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t>/</w:t>
                    </w:r>
                  </w:p>
                </w:txbxContent>
              </v:textbox>
            </v:rect>
            <v:rect id="Rectangle 18" o:spid="_x0000_s1041" style="position:absolute;left:4876;top:95;width:1746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2381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Сумма весовых значений показателей программы (подпрограммы) должно быть равным 1: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∑М</w:t>
      </w:r>
      <w:r w:rsidRPr="00F56F1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=1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формуле:</w:t>
      </w:r>
    </w:p>
    <w:p w:rsidR="00F56F1A" w:rsidRPr="00F56F1A" w:rsidRDefault="00C11459" w:rsidP="00F56F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20" o:spid="_x0000_s1042" editas="canvas" style="width:50.5pt;height:42.8pt;mso-position-horizontal-relative:char;mso-position-vertical-relative:line" coordsize="6413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">
            <v:shape id="_x0000_s1043" type="#_x0000_t75" style="position:absolute;width:6413;height:5435;visibility:visible">
              <v:fill o:detectmouseclick="t"/>
              <v:path o:connecttype="none"/>
            </v:shape>
            <v:rect id="Rectangle 5" o:spid="_x0000_s1044" style="position:absolute;width:6413;height:4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<v:rect id="Rectangle 6" o:spid="_x0000_s1045" style="position:absolute;left:190;top:1244;width:1930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6703CF" w:rsidRDefault="006703CF" w:rsidP="00F56F1A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Rectangle 7" o:spid="_x0000_s1046" style="position:absolute;left:2584;top:1244;width:698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47" style="position:absolute;left:4210;top:285;width:711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" o:spid="_x0000_s1048" style="position:absolute;left:4019;top:2203;width:902;height:32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<v:textbox style="mso-fit-shape-to-text:t" inset="0,0,0,0">
                <w:txbxContent>
                  <w:p w:rsidR="006703CF" w:rsidRDefault="006703CF" w:rsidP="00F56F1A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" o:spid="_x0000_s1049" style="position:absolute;left:3924;top:2108;width:1435;height: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" fillcolor="black"/>
            <w10:wrap type="none"/>
            <w10:anchorlock/>
          </v:group>
        </w:pic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,где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1714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общее число показателей, характеризующих выполнение программы (подпрограммы).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Эффективность мероприятий программы (подпрограмм) определяется по индексу эффективности.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Индекс эффективности мероприятий программы (подпрог</w:t>
      </w:r>
      <w:r w:rsidR="003E5447">
        <w:rPr>
          <w:rFonts w:ascii="Times New Roman" w:eastAsia="Times New Roman" w:hAnsi="Times New Roman" w:cs="Times New Roman"/>
          <w:sz w:val="24"/>
          <w:szCs w:val="24"/>
        </w:rPr>
        <w:t>раммы) определяется по формуле: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19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,где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161925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индекс эффективности мероприятий программы (подпрограммы);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программы (подпрограммы);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171450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мероприятий программы (подпрограммы);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</w:rPr>
        <w:drawing>
          <wp:inline distT="0" distB="0" distL="0" distR="0">
            <wp:extent cx="21907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программы (подпрограмм).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 индекс эффективности мероприятий программы (подпрограммы)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0,9 ≤ </w:t>
      </w:r>
      <w:r w:rsidRPr="00F56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э ≤ 1, то качественная оценка программы (подпрограмм): высокий уровень эффективности.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 индекс эффективности мероприятий программы (подпрограммы)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0,8 ≤ </w:t>
      </w:r>
      <w:proofErr w:type="gramStart"/>
      <w:r w:rsidRPr="00F56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F56F1A">
        <w:rPr>
          <w:rFonts w:ascii="Times New Roman" w:eastAsia="Times New Roman" w:hAnsi="Times New Roman" w:cs="Times New Roman"/>
          <w:sz w:val="24"/>
          <w:szCs w:val="24"/>
        </w:rPr>
        <w:t>э &lt; 0,9, то качественная оценка программы (подпрограмм): запланированный уровень эффективности.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 индекс эффективности мероприятий программы (подпрограммы)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0,7 ≤ </w:t>
      </w:r>
      <w:proofErr w:type="gramStart"/>
      <w:r w:rsidRPr="00F56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F56F1A">
        <w:rPr>
          <w:rFonts w:ascii="Times New Roman" w:eastAsia="Times New Roman" w:hAnsi="Times New Roman" w:cs="Times New Roman"/>
          <w:sz w:val="24"/>
          <w:szCs w:val="24"/>
        </w:rPr>
        <w:t>э &lt; 0,8, то качественная оценка программы (подпрограмм): удовлетворительный уровень эффективности.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 индекс эффективности мероприятий программы (подпрограммы)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56F1A">
        <w:rPr>
          <w:rFonts w:ascii="Times New Roman" w:eastAsia="Times New Roman" w:hAnsi="Times New Roman" w:cs="Times New Roman"/>
          <w:sz w:val="24"/>
          <w:szCs w:val="24"/>
        </w:rPr>
        <w:t>э &lt; 0,7, то качественная оценка программы (подпрограмм): уровень эффективности неудовлетворительный.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56F1A" w:rsidRPr="00F56F1A" w:rsidRDefault="00D8205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F1A" w:rsidRPr="00F56F1A">
        <w:rPr>
          <w:rFonts w:ascii="Times New Roman" w:eastAsia="Times New Roman" w:hAnsi="Times New Roman" w:cs="Times New Roman"/>
          <w:sz w:val="24"/>
          <w:szCs w:val="24"/>
        </w:rPr>
        <w:t>.7. Муниципальной программой может быть предусмотрена иная методика оценки эффективности реализации муниципальной программы.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210"/>
      <w:bookmarkEnd w:id="10"/>
      <w:r w:rsidRPr="00F56F1A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F56F1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муниципального образования) 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F56F1A" w:rsidRPr="00F56F1A" w:rsidTr="00F56F1A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Default="00F56F1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05A" w:rsidRPr="00F56F1A" w:rsidRDefault="00D8205A" w:rsidP="00F56F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205A" w:rsidRPr="00F56F1A" w:rsidSect="00F56F1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11" w:name="sub_500"/>
    </w:p>
    <w:p w:rsidR="00F56F1A" w:rsidRPr="00D8205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05A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bookmarkEnd w:id="11"/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F1A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к </w:t>
      </w:r>
      <w:hyperlink w:anchor="sub_1000" w:history="1">
        <w:r w:rsidRPr="00F56F1A">
          <w:rPr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6F1A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F1A" w:rsidRPr="00F56F1A" w:rsidRDefault="00F56F1A" w:rsidP="00F56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6F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F56F1A">
        <w:rPr>
          <w:rFonts w:ascii="Times New Roman" w:eastAsia="Times New Roman" w:hAnsi="Times New Roman" w:cs="Times New Roman"/>
          <w:b/>
          <w:sz w:val="28"/>
          <w:szCs w:val="28"/>
        </w:rPr>
        <w:br/>
        <w:t>мероприятий муниципальной программы</w:t>
      </w:r>
      <w:r w:rsidRPr="00F56F1A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______________________________________________________</w:t>
      </w:r>
      <w:r w:rsidRPr="00F56F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56F1A">
        <w:rPr>
          <w:rFonts w:ascii="Times New Roman" w:eastAsia="Times New Roman" w:hAnsi="Times New Roman" w:cs="Times New Roman"/>
          <w:sz w:val="28"/>
          <w:szCs w:val="28"/>
        </w:rPr>
        <w:t>(наименование 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1418"/>
        <w:gridCol w:w="1220"/>
        <w:gridCol w:w="1348"/>
        <w:gridCol w:w="1108"/>
        <w:gridCol w:w="1415"/>
        <w:gridCol w:w="1269"/>
        <w:gridCol w:w="1269"/>
        <w:gridCol w:w="1522"/>
        <w:gridCol w:w="1575"/>
        <w:gridCol w:w="1575"/>
      </w:tblGrid>
      <w:tr w:rsidR="00F56F1A" w:rsidRPr="00F56F1A" w:rsidTr="00F56F1A">
        <w:tc>
          <w:tcPr>
            <w:tcW w:w="21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 (получатель) бюджетных средств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</w:tr>
      <w:tr w:rsidR="00F56F1A" w:rsidRPr="00F56F1A" w:rsidTr="00F56F1A">
        <w:tc>
          <w:tcPr>
            <w:tcW w:w="21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3E5447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бюджет Куюс</w:t>
            </w:r>
            <w:r w:rsidR="00F56F1A" w:rsidRPr="00F56F1A">
              <w:rPr>
                <w:rFonts w:ascii="Times New Roman" w:eastAsia="Times New Roman" w:hAnsi="Times New Roman" w:cs="Times New Roman"/>
              </w:rPr>
              <w:t>ского муниципального района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3E5447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бюджеты </w:t>
            </w:r>
            <w:r w:rsidR="00F56F1A" w:rsidRPr="00F56F1A">
              <w:rPr>
                <w:rFonts w:ascii="Times New Roman" w:eastAsia="Times New Roman" w:hAnsi="Times New Roman" w:cs="Times New Roman"/>
              </w:rPr>
              <w:t>сельских поселений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3E5447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</w:t>
            </w:r>
            <w:r w:rsidR="00F56F1A" w:rsidRPr="00F56F1A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6F1A" w:rsidRPr="00F56F1A" w:rsidTr="00F56F1A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 ____________________</w:t>
            </w: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 ____________________</w:t>
            </w: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lastRenderedPageBreak/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Arial" w:eastAsia="Times New Roman" w:hAnsi="Arial" w:cs="Arial"/>
          <w:sz w:val="28"/>
          <w:szCs w:val="28"/>
        </w:rPr>
        <w:br w:type="page"/>
      </w:r>
      <w:bookmarkStart w:id="12" w:name="_Toc329252546"/>
      <w:bookmarkStart w:id="13" w:name="_Toc297298877"/>
      <w:bookmarkStart w:id="14" w:name="_Toc301521887"/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bookmarkEnd w:id="12"/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6F1A" w:rsidRPr="00F56F1A" w:rsidRDefault="00F56F1A" w:rsidP="00F56F1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372093877"/>
      <w:r w:rsidRPr="00F56F1A">
        <w:rPr>
          <w:rFonts w:ascii="Times New Roman" w:eastAsia="Times New Roman" w:hAnsi="Times New Roman" w:cs="Times New Roman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3"/>
      <w:bookmarkEnd w:id="14"/>
      <w:bookmarkEnd w:id="15"/>
    </w:p>
    <w:p w:rsidR="00F56F1A" w:rsidRPr="00F56F1A" w:rsidRDefault="00F56F1A" w:rsidP="00F56F1A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6F1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F56F1A" w:rsidRPr="00F56F1A" w:rsidTr="00F56F1A">
        <w:trPr>
          <w:trHeight w:val="458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06" w:type="dxa"/>
            <w:vMerge w:val="restart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Единицы измерения</w:t>
            </w:r>
          </w:p>
        </w:tc>
        <w:tc>
          <w:tcPr>
            <w:tcW w:w="8358" w:type="dxa"/>
            <w:gridSpan w:val="9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Значение показателей</w:t>
            </w:r>
          </w:p>
        </w:tc>
      </w:tr>
      <w:tr w:rsidR="00F56F1A" w:rsidRPr="00F56F1A" w:rsidTr="00F56F1A">
        <w:trPr>
          <w:trHeight w:val="543"/>
        </w:trPr>
        <w:tc>
          <w:tcPr>
            <w:tcW w:w="531" w:type="dxa"/>
            <w:vMerge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6" w:type="dxa"/>
            <w:vMerge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отчетный 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год (оценка)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 год реализации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 год реализации</w:t>
            </w:r>
          </w:p>
        </w:tc>
      </w:tr>
      <w:tr w:rsidR="00F56F1A" w:rsidRPr="00F56F1A" w:rsidTr="00F56F1A">
        <w:trPr>
          <w:trHeight w:val="543"/>
        </w:trPr>
        <w:tc>
          <w:tcPr>
            <w:tcW w:w="15270" w:type="dxa"/>
            <w:gridSpan w:val="12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1 «___________________»</w:t>
            </w:r>
          </w:p>
        </w:tc>
      </w:tr>
      <w:tr w:rsidR="00F56F1A" w:rsidRPr="00F56F1A" w:rsidTr="00F56F1A">
        <w:trPr>
          <w:trHeight w:val="543"/>
        </w:trPr>
        <w:tc>
          <w:tcPr>
            <w:tcW w:w="531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4"/>
              </w:rPr>
              <w:t>1.1.</w:t>
            </w:r>
          </w:p>
        </w:tc>
        <w:tc>
          <w:tcPr>
            <w:tcW w:w="510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543"/>
        </w:trPr>
        <w:tc>
          <w:tcPr>
            <w:tcW w:w="531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4"/>
              </w:rPr>
              <w:t>1.2.</w:t>
            </w:r>
          </w:p>
        </w:tc>
        <w:tc>
          <w:tcPr>
            <w:tcW w:w="510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trHeight w:val="594"/>
        </w:trPr>
        <w:tc>
          <w:tcPr>
            <w:tcW w:w="15270" w:type="dxa"/>
            <w:gridSpan w:val="12"/>
            <w:shd w:val="clear" w:color="auto" w:fill="auto"/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Подпрограмма 2 «_____________________»</w:t>
            </w:r>
          </w:p>
        </w:tc>
      </w:tr>
      <w:tr w:rsidR="00F56F1A" w:rsidRPr="00F56F1A" w:rsidTr="00F56F1A">
        <w:trPr>
          <w:trHeight w:val="594"/>
        </w:trPr>
        <w:tc>
          <w:tcPr>
            <w:tcW w:w="531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4"/>
              </w:rPr>
              <w:t>2.1.</w:t>
            </w:r>
          </w:p>
        </w:tc>
        <w:tc>
          <w:tcPr>
            <w:tcW w:w="510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6F1A" w:rsidRPr="00F56F1A" w:rsidTr="00F56F1A">
        <w:trPr>
          <w:trHeight w:val="594"/>
        </w:trPr>
        <w:tc>
          <w:tcPr>
            <w:tcW w:w="531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4"/>
              </w:rPr>
              <w:t>2.2.</w:t>
            </w:r>
          </w:p>
        </w:tc>
        <w:tc>
          <w:tcPr>
            <w:tcW w:w="510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shd w:val="clear" w:color="auto" w:fill="auto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56F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 xml:space="preserve">Детальный план-график реализации 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_________________________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на 20__ год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"/>
        <w:gridCol w:w="1516"/>
        <w:gridCol w:w="1294"/>
        <w:gridCol w:w="1559"/>
        <w:gridCol w:w="3069"/>
        <w:gridCol w:w="1265"/>
        <w:gridCol w:w="1429"/>
        <w:gridCol w:w="1041"/>
        <w:gridCol w:w="993"/>
        <w:gridCol w:w="992"/>
        <w:gridCol w:w="992"/>
      </w:tblGrid>
      <w:tr w:rsidR="00F56F1A" w:rsidRPr="00F56F1A" w:rsidTr="00F56F1A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56F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F56F1A" w:rsidRPr="00F56F1A" w:rsidTr="00F56F1A">
        <w:trPr>
          <w:trHeight w:val="230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 20___ год</w:t>
            </w:r>
          </w:p>
        </w:tc>
      </w:tr>
      <w:tr w:rsidR="00F56F1A" w:rsidRPr="00F56F1A" w:rsidTr="00F56F1A">
        <w:trPr>
          <w:trHeight w:val="451"/>
        </w:trPr>
        <w:tc>
          <w:tcPr>
            <w:tcW w:w="7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на 20__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поквартально </w:t>
            </w:r>
          </w:p>
        </w:tc>
      </w:tr>
      <w:tr w:rsidR="00F56F1A" w:rsidRPr="00F56F1A" w:rsidTr="00F56F1A"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F56F1A" w:rsidRPr="00F56F1A" w:rsidTr="00F56F1A"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F56F1A" w:rsidRPr="00F56F1A" w:rsidTr="00F56F1A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подпрограмма 1. "__________________"</w:t>
            </w:r>
          </w:p>
        </w:tc>
      </w:tr>
      <w:tr w:rsidR="00F56F1A" w:rsidRPr="00F56F1A" w:rsidTr="00F5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подпрограмма 2. "__________________"</w:t>
            </w:r>
          </w:p>
        </w:tc>
      </w:tr>
      <w:tr w:rsidR="00F56F1A" w:rsidRPr="00F56F1A" w:rsidTr="00F5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6F1A" w:rsidRPr="00F56F1A" w:rsidTr="00F56F1A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56F1A" w:rsidRPr="00F56F1A" w:rsidSect="00F56F1A">
          <w:pgSz w:w="16837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F56F1A" w:rsidRPr="00F56F1A" w:rsidRDefault="00F56F1A" w:rsidP="002C4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Отчет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F56F1A" w:rsidRPr="00F56F1A" w:rsidTr="00F56F1A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9465" w:type="dxa"/>
        <w:tblInd w:w="-239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277"/>
        <w:gridCol w:w="1231"/>
        <w:gridCol w:w="705"/>
        <w:gridCol w:w="757"/>
        <w:gridCol w:w="709"/>
        <w:gridCol w:w="850"/>
        <w:gridCol w:w="851"/>
        <w:gridCol w:w="753"/>
        <w:gridCol w:w="948"/>
        <w:gridCol w:w="709"/>
        <w:gridCol w:w="850"/>
        <w:gridCol w:w="709"/>
        <w:gridCol w:w="146"/>
        <w:gridCol w:w="574"/>
        <w:gridCol w:w="335"/>
        <w:gridCol w:w="504"/>
        <w:gridCol w:w="205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F56F1A" w:rsidRPr="00F56F1A" w:rsidTr="00F56F1A">
        <w:tc>
          <w:tcPr>
            <w:tcW w:w="10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(тыс.руб.)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  <w:trHeight w:val="57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hanging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hanging="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Исполнение, %</w:t>
            </w: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3E5447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Региональ</w:t>
            </w:r>
            <w:r w:rsidR="00F56F1A"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1A" w:rsidRPr="00F56F1A" w:rsidTr="00F56F1A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Ответственный исполнитель ___________________ /ФИО/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подпись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Примечание.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1. В разделе «Прочие» (графы 7, 12,17) указываются внебюджетные средства.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В случае,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соответствующую дату.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6. В графе 19 указывается процентное соотношение (гр. 13/гр.3). В случае, если значение графы 3 равно нулю, то в графе 19 указывается процентное соотношение (гр. 8/гр. 13)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color w:val="000000"/>
          <w:sz w:val="16"/>
          <w:szCs w:val="16"/>
        </w:rPr>
        <w:t>7. В случае, если показатели граф 3-7 не соответствуют показателям граф 8-12 в графе 18 указывается причина расхождения (несоответствия).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15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F56F1A" w:rsidRPr="00F56F1A" w:rsidTr="00F56F1A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6F1A" w:rsidRPr="00F56F1A" w:rsidRDefault="00F56F1A" w:rsidP="00F56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Отчет </w:t>
            </w:r>
            <w:r w:rsidRPr="00F56F1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 фактически достигнутых значениях показателей (индикаторов) муниципальной программы </w:t>
            </w:r>
          </w:p>
          <w:p w:rsidR="00F56F1A" w:rsidRPr="00F56F1A" w:rsidRDefault="00F56F1A" w:rsidP="00F56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__________________________________________________________________________________</w:t>
            </w:r>
          </w:p>
          <w:p w:rsidR="00F56F1A" w:rsidRPr="00F56F1A" w:rsidRDefault="00F56F1A" w:rsidP="00F56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0"/>
              </w:rPr>
              <w:t>(наименование муниципальной программы)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муниципальной программы (подпрограммы)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% к предшествующему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Ответственный исполнитель ___________________ /ФИО/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подпись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  <w:sectPr w:rsidR="00F56F1A" w:rsidRPr="00F56F1A" w:rsidSect="00F56F1A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045"/>
        <w:gridCol w:w="1795"/>
        <w:gridCol w:w="3072"/>
      </w:tblGrid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 программы (подпрограммы)</w:t>
            </w:r>
          </w:p>
        </w:tc>
      </w:tr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F1A" w:rsidRPr="00F56F1A" w:rsidTr="00F56F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F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муниципальная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F1A" w:rsidRPr="00F56F1A" w:rsidRDefault="00F56F1A" w:rsidP="00F56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0"/>
        </w:rPr>
        <w:t>Оценка эффективности реализации муниципальной программы</w:t>
      </w:r>
    </w:p>
    <w:p w:rsidR="00F56F1A" w:rsidRPr="00F56F1A" w:rsidRDefault="00F56F1A" w:rsidP="00F56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6F1A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F1A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Ответственный исполнитель ___________________ /ФИО/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Pr="00F56F1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подпись</w:t>
      </w: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F1A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W w:w="9779" w:type="dxa"/>
        <w:tblInd w:w="98" w:type="dxa"/>
        <w:tblLook w:val="04A0"/>
      </w:tblPr>
      <w:tblGrid>
        <w:gridCol w:w="1300"/>
        <w:gridCol w:w="4097"/>
        <w:gridCol w:w="2022"/>
        <w:gridCol w:w="2360"/>
      </w:tblGrid>
      <w:tr w:rsidR="00F56F1A" w:rsidRPr="00F56F1A" w:rsidTr="00F56F1A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930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расходах местного бюджета на реализацию муниципальных программ за _______квартал 20__г.</w:t>
            </w:r>
          </w:p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(нарастающим итогом)</w:t>
            </w:r>
            <w:r w:rsidR="002C45F8"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F1A" w:rsidRPr="00F56F1A" w:rsidRDefault="00F56F1A" w:rsidP="002C4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выбытий текущий период (сумма)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375"/>
        </w:trPr>
        <w:tc>
          <w:tcPr>
            <w:tcW w:w="74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администрации- главный бухгалтер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435"/>
        </w:trPr>
        <w:tc>
          <w:tcPr>
            <w:tcW w:w="74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F1A" w:rsidRPr="00F56F1A" w:rsidTr="00F56F1A">
        <w:trPr>
          <w:trHeight w:val="345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F1A"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F1A" w:rsidRPr="00F56F1A" w:rsidTr="00F56F1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F1A" w:rsidRPr="00F56F1A" w:rsidRDefault="00F56F1A" w:rsidP="00F5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1A" w:rsidRPr="00F56F1A" w:rsidRDefault="00F56F1A" w:rsidP="00F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945" w:rsidRPr="00447945" w:rsidRDefault="00447945" w:rsidP="004479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7945" w:rsidRPr="00447945" w:rsidSect="002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439"/>
    <w:multiLevelType w:val="hybridMultilevel"/>
    <w:tmpl w:val="752CA4FC"/>
    <w:lvl w:ilvl="0" w:tplc="C8EE0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65BB2"/>
    <w:multiLevelType w:val="hybridMultilevel"/>
    <w:tmpl w:val="F814B7D2"/>
    <w:lvl w:ilvl="0" w:tplc="0AB0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96697"/>
    <w:multiLevelType w:val="hybridMultilevel"/>
    <w:tmpl w:val="3FC4BDF2"/>
    <w:lvl w:ilvl="0" w:tplc="7426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B438">
      <w:numFmt w:val="none"/>
      <w:lvlText w:val=""/>
      <w:lvlJc w:val="left"/>
      <w:pPr>
        <w:tabs>
          <w:tab w:val="num" w:pos="360"/>
        </w:tabs>
      </w:pPr>
    </w:lvl>
    <w:lvl w:ilvl="2" w:tplc="460220CE">
      <w:numFmt w:val="none"/>
      <w:lvlText w:val=""/>
      <w:lvlJc w:val="left"/>
      <w:pPr>
        <w:tabs>
          <w:tab w:val="num" w:pos="360"/>
        </w:tabs>
      </w:pPr>
    </w:lvl>
    <w:lvl w:ilvl="3" w:tplc="CB4A93FA">
      <w:numFmt w:val="none"/>
      <w:lvlText w:val=""/>
      <w:lvlJc w:val="left"/>
      <w:pPr>
        <w:tabs>
          <w:tab w:val="num" w:pos="360"/>
        </w:tabs>
      </w:pPr>
    </w:lvl>
    <w:lvl w:ilvl="4" w:tplc="68C4AE24">
      <w:numFmt w:val="none"/>
      <w:lvlText w:val=""/>
      <w:lvlJc w:val="left"/>
      <w:pPr>
        <w:tabs>
          <w:tab w:val="num" w:pos="360"/>
        </w:tabs>
      </w:pPr>
    </w:lvl>
    <w:lvl w:ilvl="5" w:tplc="132CEEFC">
      <w:numFmt w:val="none"/>
      <w:lvlText w:val=""/>
      <w:lvlJc w:val="left"/>
      <w:pPr>
        <w:tabs>
          <w:tab w:val="num" w:pos="360"/>
        </w:tabs>
      </w:pPr>
    </w:lvl>
    <w:lvl w:ilvl="6" w:tplc="B8C0165E">
      <w:numFmt w:val="none"/>
      <w:lvlText w:val=""/>
      <w:lvlJc w:val="left"/>
      <w:pPr>
        <w:tabs>
          <w:tab w:val="num" w:pos="360"/>
        </w:tabs>
      </w:pPr>
    </w:lvl>
    <w:lvl w:ilvl="7" w:tplc="8BB6492C">
      <w:numFmt w:val="none"/>
      <w:lvlText w:val=""/>
      <w:lvlJc w:val="left"/>
      <w:pPr>
        <w:tabs>
          <w:tab w:val="num" w:pos="360"/>
        </w:tabs>
      </w:pPr>
    </w:lvl>
    <w:lvl w:ilvl="8" w:tplc="6F6E3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DF508D"/>
    <w:multiLevelType w:val="multilevel"/>
    <w:tmpl w:val="FBB28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DC3787"/>
    <w:multiLevelType w:val="multilevel"/>
    <w:tmpl w:val="F612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0F235981"/>
    <w:multiLevelType w:val="hybridMultilevel"/>
    <w:tmpl w:val="D6D2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246"/>
    <w:multiLevelType w:val="hybridMultilevel"/>
    <w:tmpl w:val="91B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02DDC"/>
    <w:multiLevelType w:val="hybridMultilevel"/>
    <w:tmpl w:val="3D06632C"/>
    <w:lvl w:ilvl="0" w:tplc="1608A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CB7A48"/>
    <w:multiLevelType w:val="hybridMultilevel"/>
    <w:tmpl w:val="CCCEA00E"/>
    <w:lvl w:ilvl="0" w:tplc="CF9052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82029D6"/>
    <w:multiLevelType w:val="hybridMultilevel"/>
    <w:tmpl w:val="119C037A"/>
    <w:lvl w:ilvl="0" w:tplc="CE8434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40D34"/>
    <w:multiLevelType w:val="multilevel"/>
    <w:tmpl w:val="4FE8C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08C49E6"/>
    <w:multiLevelType w:val="hybridMultilevel"/>
    <w:tmpl w:val="5CAC8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00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03288"/>
    <w:multiLevelType w:val="hybridMultilevel"/>
    <w:tmpl w:val="0CA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C0DA8"/>
    <w:multiLevelType w:val="hybridMultilevel"/>
    <w:tmpl w:val="D14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359A6"/>
    <w:multiLevelType w:val="multilevel"/>
    <w:tmpl w:val="1BBAF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>
    <w:nsid w:val="22E977C1"/>
    <w:multiLevelType w:val="hybridMultilevel"/>
    <w:tmpl w:val="E49E10FE"/>
    <w:lvl w:ilvl="0" w:tplc="DF242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16439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C3BB9"/>
    <w:multiLevelType w:val="multilevel"/>
    <w:tmpl w:val="01903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ABC1A55"/>
    <w:multiLevelType w:val="hybridMultilevel"/>
    <w:tmpl w:val="AFDC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F62CD6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15671E"/>
    <w:multiLevelType w:val="hybridMultilevel"/>
    <w:tmpl w:val="5F92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A2002C"/>
    <w:multiLevelType w:val="hybridMultilevel"/>
    <w:tmpl w:val="39C83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A3E14AA"/>
    <w:multiLevelType w:val="hybridMultilevel"/>
    <w:tmpl w:val="E98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E1EBC"/>
    <w:multiLevelType w:val="hybridMultilevel"/>
    <w:tmpl w:val="1FC420E0"/>
    <w:lvl w:ilvl="0" w:tplc="381860C6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BEF0EF6"/>
    <w:multiLevelType w:val="hybridMultilevel"/>
    <w:tmpl w:val="A25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D682A"/>
    <w:multiLevelType w:val="multilevel"/>
    <w:tmpl w:val="8C2E3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7FB2744"/>
    <w:multiLevelType w:val="singleLevel"/>
    <w:tmpl w:val="F31AAD6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1">
    <w:nsid w:val="4D2719CF"/>
    <w:multiLevelType w:val="hybridMultilevel"/>
    <w:tmpl w:val="EE02510A"/>
    <w:lvl w:ilvl="0" w:tplc="035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6A71F8"/>
    <w:multiLevelType w:val="multilevel"/>
    <w:tmpl w:val="F0A0CA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52C929A7"/>
    <w:multiLevelType w:val="hybridMultilevel"/>
    <w:tmpl w:val="BC72E516"/>
    <w:lvl w:ilvl="0" w:tplc="04E4221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4">
    <w:nsid w:val="55544834"/>
    <w:multiLevelType w:val="hybridMultilevel"/>
    <w:tmpl w:val="E7A8AB5E"/>
    <w:lvl w:ilvl="0" w:tplc="C77430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206FA">
      <w:numFmt w:val="none"/>
      <w:lvlText w:val=""/>
      <w:lvlJc w:val="left"/>
      <w:pPr>
        <w:tabs>
          <w:tab w:val="num" w:pos="360"/>
        </w:tabs>
      </w:pPr>
    </w:lvl>
    <w:lvl w:ilvl="2" w:tplc="246ED9F2">
      <w:numFmt w:val="none"/>
      <w:lvlText w:val=""/>
      <w:lvlJc w:val="left"/>
      <w:pPr>
        <w:tabs>
          <w:tab w:val="num" w:pos="360"/>
        </w:tabs>
      </w:pPr>
    </w:lvl>
    <w:lvl w:ilvl="3" w:tplc="D73A5016">
      <w:numFmt w:val="none"/>
      <w:lvlText w:val=""/>
      <w:lvlJc w:val="left"/>
      <w:pPr>
        <w:tabs>
          <w:tab w:val="num" w:pos="360"/>
        </w:tabs>
      </w:pPr>
    </w:lvl>
    <w:lvl w:ilvl="4" w:tplc="AF6679EA">
      <w:numFmt w:val="none"/>
      <w:lvlText w:val=""/>
      <w:lvlJc w:val="left"/>
      <w:pPr>
        <w:tabs>
          <w:tab w:val="num" w:pos="360"/>
        </w:tabs>
      </w:pPr>
    </w:lvl>
    <w:lvl w:ilvl="5" w:tplc="A1641086">
      <w:numFmt w:val="none"/>
      <w:lvlText w:val=""/>
      <w:lvlJc w:val="left"/>
      <w:pPr>
        <w:tabs>
          <w:tab w:val="num" w:pos="360"/>
        </w:tabs>
      </w:pPr>
    </w:lvl>
    <w:lvl w:ilvl="6" w:tplc="4AC25012">
      <w:numFmt w:val="none"/>
      <w:lvlText w:val=""/>
      <w:lvlJc w:val="left"/>
      <w:pPr>
        <w:tabs>
          <w:tab w:val="num" w:pos="360"/>
        </w:tabs>
      </w:pPr>
    </w:lvl>
    <w:lvl w:ilvl="7" w:tplc="5354385E">
      <w:numFmt w:val="none"/>
      <w:lvlText w:val=""/>
      <w:lvlJc w:val="left"/>
      <w:pPr>
        <w:tabs>
          <w:tab w:val="num" w:pos="360"/>
        </w:tabs>
      </w:pPr>
    </w:lvl>
    <w:lvl w:ilvl="8" w:tplc="0146548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6D73D69"/>
    <w:multiLevelType w:val="multilevel"/>
    <w:tmpl w:val="4D04F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5785636E"/>
    <w:multiLevelType w:val="hybridMultilevel"/>
    <w:tmpl w:val="A2BA64A8"/>
    <w:lvl w:ilvl="0" w:tplc="23D4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5424B3"/>
    <w:multiLevelType w:val="multilevel"/>
    <w:tmpl w:val="54443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5BB61DFA"/>
    <w:multiLevelType w:val="hybridMultilevel"/>
    <w:tmpl w:val="5EBA8DA8"/>
    <w:lvl w:ilvl="0" w:tplc="0B26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552A0"/>
    <w:multiLevelType w:val="hybridMultilevel"/>
    <w:tmpl w:val="0D08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47068C"/>
    <w:multiLevelType w:val="hybridMultilevel"/>
    <w:tmpl w:val="42E6E6E6"/>
    <w:lvl w:ilvl="0" w:tplc="20F0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1207A4"/>
    <w:multiLevelType w:val="multilevel"/>
    <w:tmpl w:val="08CA9932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3BF5740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0B5C11"/>
    <w:multiLevelType w:val="hybridMultilevel"/>
    <w:tmpl w:val="2D3E2576"/>
    <w:lvl w:ilvl="0" w:tplc="377C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946CDA"/>
    <w:multiLevelType w:val="multilevel"/>
    <w:tmpl w:val="715C3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9CC7C4D"/>
    <w:multiLevelType w:val="multilevel"/>
    <w:tmpl w:val="D27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6E90A47"/>
    <w:multiLevelType w:val="hybridMultilevel"/>
    <w:tmpl w:val="3C341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0242F"/>
    <w:multiLevelType w:val="hybridMultilevel"/>
    <w:tmpl w:val="F04C51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30"/>
  </w:num>
  <w:num w:numId="11">
    <w:abstractNumId w:val="23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9"/>
  </w:num>
  <w:num w:numId="21">
    <w:abstractNumId w:val="44"/>
  </w:num>
  <w:num w:numId="22">
    <w:abstractNumId w:val="34"/>
  </w:num>
  <w:num w:numId="23">
    <w:abstractNumId w:val="14"/>
  </w:num>
  <w:num w:numId="24">
    <w:abstractNumId w:val="19"/>
  </w:num>
  <w:num w:numId="25">
    <w:abstractNumId w:val="11"/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8"/>
  </w:num>
  <w:num w:numId="29">
    <w:abstractNumId w:val="7"/>
  </w:num>
  <w:num w:numId="30">
    <w:abstractNumId w:val="33"/>
  </w:num>
  <w:num w:numId="31">
    <w:abstractNumId w:val="15"/>
  </w:num>
  <w:num w:numId="32">
    <w:abstractNumId w:val="20"/>
  </w:num>
  <w:num w:numId="33">
    <w:abstractNumId w:val="4"/>
  </w:num>
  <w:num w:numId="34">
    <w:abstractNumId w:val="35"/>
  </w:num>
  <w:num w:numId="35">
    <w:abstractNumId w:val="12"/>
  </w:num>
  <w:num w:numId="36">
    <w:abstractNumId w:val="37"/>
  </w:num>
  <w:num w:numId="37">
    <w:abstractNumId w:val="46"/>
  </w:num>
  <w:num w:numId="38">
    <w:abstractNumId w:val="17"/>
  </w:num>
  <w:num w:numId="39">
    <w:abstractNumId w:val="48"/>
  </w:num>
  <w:num w:numId="40">
    <w:abstractNumId w:val="32"/>
  </w:num>
  <w:num w:numId="41">
    <w:abstractNumId w:val="0"/>
  </w:num>
  <w:num w:numId="42">
    <w:abstractNumId w:val="47"/>
  </w:num>
  <w:num w:numId="43">
    <w:abstractNumId w:val="22"/>
  </w:num>
  <w:num w:numId="44">
    <w:abstractNumId w:val="43"/>
  </w:num>
  <w:num w:numId="45">
    <w:abstractNumId w:val="39"/>
  </w:num>
  <w:num w:numId="46">
    <w:abstractNumId w:val="45"/>
  </w:num>
  <w:num w:numId="47">
    <w:abstractNumId w:val="42"/>
  </w:num>
  <w:num w:numId="48">
    <w:abstractNumId w:val="18"/>
  </w:num>
  <w:num w:numId="49">
    <w:abstractNumId w:val="13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C4"/>
    <w:rsid w:val="00067A4E"/>
    <w:rsid w:val="00073B9A"/>
    <w:rsid w:val="000D3E92"/>
    <w:rsid w:val="00195170"/>
    <w:rsid w:val="001F0D3F"/>
    <w:rsid w:val="0027345D"/>
    <w:rsid w:val="002C45F8"/>
    <w:rsid w:val="002D4156"/>
    <w:rsid w:val="003443AF"/>
    <w:rsid w:val="003A5234"/>
    <w:rsid w:val="003E5447"/>
    <w:rsid w:val="00447945"/>
    <w:rsid w:val="0059246E"/>
    <w:rsid w:val="005D57AE"/>
    <w:rsid w:val="006703CF"/>
    <w:rsid w:val="006F66C4"/>
    <w:rsid w:val="006F7F77"/>
    <w:rsid w:val="00720F19"/>
    <w:rsid w:val="00750AF8"/>
    <w:rsid w:val="0076147B"/>
    <w:rsid w:val="009039E8"/>
    <w:rsid w:val="00925B38"/>
    <w:rsid w:val="00926AFF"/>
    <w:rsid w:val="00B428AB"/>
    <w:rsid w:val="00C11459"/>
    <w:rsid w:val="00CB13BA"/>
    <w:rsid w:val="00CE6A38"/>
    <w:rsid w:val="00D8205A"/>
    <w:rsid w:val="00E05734"/>
    <w:rsid w:val="00E05E2A"/>
    <w:rsid w:val="00E8234E"/>
    <w:rsid w:val="00F536EB"/>
    <w:rsid w:val="00F5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9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56F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56F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6F1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6F1A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56F1A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F56F1A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56F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4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56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6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6F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6F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6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6F1A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56F1A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6F1A"/>
  </w:style>
  <w:style w:type="paragraph" w:customStyle="1" w:styleId="Style1">
    <w:name w:val="Style1"/>
    <w:basedOn w:val="a"/>
    <w:rsid w:val="00F56F1A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6F1A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56F1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rsid w:val="00F56F1A"/>
    <w:rPr>
      <w:color w:val="648BCB"/>
      <w:u w:val="single"/>
    </w:rPr>
  </w:style>
  <w:style w:type="paragraph" w:styleId="a5">
    <w:name w:val="header"/>
    <w:basedOn w:val="a"/>
    <w:link w:val="a6"/>
    <w:uiPriority w:val="99"/>
    <w:unhideWhenUsed/>
    <w:rsid w:val="00F56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5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56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5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F56F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"/>
    <w:basedOn w:val="a"/>
    <w:rsid w:val="00F56F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???????"/>
    <w:rsid w:val="00F56F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F56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rsid w:val="00F56F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F56F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F56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56F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56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????????? 2"/>
    <w:basedOn w:val="aa"/>
    <w:next w:val="aa"/>
    <w:rsid w:val="00F56F1A"/>
    <w:pPr>
      <w:keepNext/>
      <w:jc w:val="center"/>
    </w:pPr>
    <w:rPr>
      <w:b/>
    </w:rPr>
  </w:style>
  <w:style w:type="paragraph" w:customStyle="1" w:styleId="ad">
    <w:name w:val="???????? ?????"/>
    <w:basedOn w:val="aa"/>
    <w:rsid w:val="00F56F1A"/>
    <w:pPr>
      <w:jc w:val="both"/>
    </w:pPr>
  </w:style>
  <w:style w:type="paragraph" w:customStyle="1" w:styleId="210">
    <w:name w:val="Основной текст 21"/>
    <w:basedOn w:val="aa"/>
    <w:rsid w:val="00F56F1A"/>
    <w:rPr>
      <w:b/>
    </w:rPr>
  </w:style>
  <w:style w:type="paragraph" w:customStyle="1" w:styleId="ae">
    <w:name w:val="??????? ??????????"/>
    <w:basedOn w:val="aa"/>
    <w:rsid w:val="00F56F1A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a"/>
    <w:rsid w:val="00F56F1A"/>
    <w:pPr>
      <w:jc w:val="both"/>
    </w:pPr>
    <w:rPr>
      <w:b/>
    </w:rPr>
  </w:style>
  <w:style w:type="character" w:styleId="af">
    <w:name w:val="page number"/>
    <w:basedOn w:val="a0"/>
    <w:rsid w:val="00F56F1A"/>
  </w:style>
  <w:style w:type="paragraph" w:styleId="af0">
    <w:name w:val="Body Text"/>
    <w:basedOn w:val="a"/>
    <w:link w:val="af1"/>
    <w:rsid w:val="00F56F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F5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"/>
    <w:basedOn w:val="a"/>
    <w:rsid w:val="00F56F1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56F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56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F56F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F56F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7">
    <w:name w:val="Table Grid"/>
    <w:basedOn w:val="a1"/>
    <w:rsid w:val="00F5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6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 Знак Знак Знак"/>
    <w:basedOn w:val="a"/>
    <w:rsid w:val="00F56F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F56F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9">
    <w:name w:val="Body Text Indent"/>
    <w:basedOn w:val="a"/>
    <w:link w:val="afa"/>
    <w:rsid w:val="00F56F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F56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rsid w:val="00F5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56F1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rsid w:val="00F56F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5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бычный + По ширине"/>
    <w:aliases w:val="Справа:  -0,01 см"/>
    <w:basedOn w:val="a"/>
    <w:rsid w:val="00F56F1A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тиль Знак Знак Знак Знак Знак Знак Знак Знак Знак Знак"/>
    <w:basedOn w:val="a"/>
    <w:next w:val="2"/>
    <w:autoRedefine/>
    <w:rsid w:val="00F56F1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6F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56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Subtitle"/>
    <w:basedOn w:val="a"/>
    <w:link w:val="aff"/>
    <w:qFormat/>
    <w:rsid w:val="00F56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">
    <w:name w:val="Подзаголовок Знак"/>
    <w:basedOn w:val="a0"/>
    <w:link w:val="afe"/>
    <w:rsid w:val="00F56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F56F1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56F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F56F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List Paragraph"/>
    <w:basedOn w:val="a"/>
    <w:link w:val="aff1"/>
    <w:uiPriority w:val="34"/>
    <w:qFormat/>
    <w:rsid w:val="00F56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List Continue 3"/>
    <w:basedOn w:val="a"/>
    <w:rsid w:val="00F56F1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Заголовок 2 Знак Знак"/>
    <w:basedOn w:val="a0"/>
    <w:rsid w:val="00F56F1A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Без интервала1"/>
    <w:rsid w:val="00F56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2">
    <w:name w:val="Содержимое таблицы"/>
    <w:basedOn w:val="a"/>
    <w:rsid w:val="00F56F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F56F1A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5">
    <w:name w:val="Название объекта1"/>
    <w:basedOn w:val="a"/>
    <w:rsid w:val="00F56F1A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3">
    <w:name w:val="Текст концевой сноски Знак"/>
    <w:basedOn w:val="a0"/>
    <w:link w:val="aff4"/>
    <w:rsid w:val="00F56F1A"/>
    <w:rPr>
      <w:sz w:val="24"/>
      <w:szCs w:val="24"/>
    </w:rPr>
  </w:style>
  <w:style w:type="paragraph" w:customStyle="1" w:styleId="16">
    <w:name w:val="Текст концевой сноски1"/>
    <w:basedOn w:val="a"/>
    <w:next w:val="aff4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F56F1A"/>
    <w:rPr>
      <w:rFonts w:hAnsi="Times New Roman" w:cs="Times New Roman"/>
      <w:sz w:val="20"/>
      <w:szCs w:val="20"/>
    </w:rPr>
  </w:style>
  <w:style w:type="paragraph" w:customStyle="1" w:styleId="Heading">
    <w:name w:val="Heading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Знак"/>
    <w:basedOn w:val="a"/>
    <w:rsid w:val="00F56F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6">
    <w:name w:val="endnote reference"/>
    <w:basedOn w:val="a0"/>
    <w:rsid w:val="00F56F1A"/>
    <w:rPr>
      <w:vertAlign w:val="superscript"/>
    </w:rPr>
  </w:style>
  <w:style w:type="paragraph" w:customStyle="1" w:styleId="aff7">
    <w:name w:val="Заголовок статьи"/>
    <w:basedOn w:val="a"/>
    <w:next w:val="a"/>
    <w:rsid w:val="00F56F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8">
    <w:name w:val="Balloon Text"/>
    <w:basedOn w:val="a"/>
    <w:link w:val="aff9"/>
    <w:semiHidden/>
    <w:rsid w:val="00F56F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semiHidden/>
    <w:rsid w:val="00F56F1A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Block Text"/>
    <w:basedOn w:val="a"/>
    <w:rsid w:val="00F56F1A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Strong"/>
    <w:basedOn w:val="a0"/>
    <w:uiPriority w:val="22"/>
    <w:qFormat/>
    <w:rsid w:val="00F56F1A"/>
    <w:rPr>
      <w:b/>
      <w:bCs/>
    </w:rPr>
  </w:style>
  <w:style w:type="paragraph" w:customStyle="1" w:styleId="msonormalcxspmiddle">
    <w:name w:val="msonormalcxspmiddle"/>
    <w:basedOn w:val="a"/>
    <w:rsid w:val="00F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F56F1A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56F1A"/>
  </w:style>
  <w:style w:type="paragraph" w:styleId="HTML">
    <w:name w:val="HTML Preformatted"/>
    <w:basedOn w:val="a"/>
    <w:link w:val="HTML0"/>
    <w:rsid w:val="00F5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TML0">
    <w:name w:val="Стандартный HTML Знак"/>
    <w:basedOn w:val="a0"/>
    <w:link w:val="HTML"/>
    <w:rsid w:val="00F56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 Знак Знак Знак2 Знак"/>
    <w:basedOn w:val="a"/>
    <w:rsid w:val="00F56F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4">
    <w:name w:val="Style4"/>
    <w:basedOn w:val="a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56F1A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_"/>
    <w:basedOn w:val="a0"/>
    <w:link w:val="28"/>
    <w:rsid w:val="00F56F1A"/>
    <w:rPr>
      <w:spacing w:val="-10"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56F1A"/>
    <w:pPr>
      <w:shd w:val="clear" w:color="auto" w:fill="FFFFFF"/>
      <w:spacing w:after="0"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customStyle="1" w:styleId="consplusnormal0">
    <w:name w:val="consplusnormal"/>
    <w:basedOn w:val="a"/>
    <w:rsid w:val="00F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footnote text"/>
    <w:basedOn w:val="a"/>
    <w:link w:val="affd"/>
    <w:semiHidden/>
    <w:rsid w:val="00F5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сноски Знак"/>
    <w:basedOn w:val="a0"/>
    <w:link w:val="affc"/>
    <w:semiHidden/>
    <w:rsid w:val="00F56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0"/>
    <w:semiHidden/>
    <w:rsid w:val="00F56F1A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F56F1A"/>
    <w:pPr>
      <w:spacing w:after="160" w:line="240" w:lineRule="exact"/>
    </w:pPr>
    <w:rPr>
      <w:rFonts w:eastAsia="Times New Roman" w:cs="Times New Roman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F56F1A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F56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F56F1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F56F1A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56F1A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F56F1A"/>
  </w:style>
  <w:style w:type="character" w:customStyle="1" w:styleId="WW-Absatz-Standardschriftart">
    <w:name w:val="WW-Absatz-Standardschriftart"/>
    <w:rsid w:val="00F56F1A"/>
  </w:style>
  <w:style w:type="character" w:customStyle="1" w:styleId="51">
    <w:name w:val="Основной шрифт абзаца5"/>
    <w:rsid w:val="00F56F1A"/>
  </w:style>
  <w:style w:type="character" w:customStyle="1" w:styleId="WW-Absatz-Standardschriftart1">
    <w:name w:val="WW-Absatz-Standardschriftart1"/>
    <w:rsid w:val="00F56F1A"/>
  </w:style>
  <w:style w:type="character" w:customStyle="1" w:styleId="WW-Absatz-Standardschriftart11">
    <w:name w:val="WW-Absatz-Standardschriftart11"/>
    <w:rsid w:val="00F56F1A"/>
  </w:style>
  <w:style w:type="character" w:customStyle="1" w:styleId="WW-Absatz-Standardschriftart111">
    <w:name w:val="WW-Absatz-Standardschriftart111"/>
    <w:rsid w:val="00F56F1A"/>
  </w:style>
  <w:style w:type="character" w:customStyle="1" w:styleId="WW-Absatz-Standardschriftart1111">
    <w:name w:val="WW-Absatz-Standardschriftart1111"/>
    <w:rsid w:val="00F56F1A"/>
  </w:style>
  <w:style w:type="character" w:customStyle="1" w:styleId="WW-Absatz-Standardschriftart11111">
    <w:name w:val="WW-Absatz-Standardschriftart11111"/>
    <w:rsid w:val="00F56F1A"/>
  </w:style>
  <w:style w:type="character" w:customStyle="1" w:styleId="41">
    <w:name w:val="Основной шрифт абзаца4"/>
    <w:rsid w:val="00F56F1A"/>
  </w:style>
  <w:style w:type="character" w:customStyle="1" w:styleId="WW-Absatz-Standardschriftart111111">
    <w:name w:val="WW-Absatz-Standardschriftart111111"/>
    <w:rsid w:val="00F56F1A"/>
  </w:style>
  <w:style w:type="character" w:customStyle="1" w:styleId="WW-Absatz-Standardschriftart1111111">
    <w:name w:val="WW-Absatz-Standardschriftart1111111"/>
    <w:rsid w:val="00F56F1A"/>
  </w:style>
  <w:style w:type="character" w:customStyle="1" w:styleId="WW-Absatz-Standardschriftart11111111">
    <w:name w:val="WW-Absatz-Standardschriftart11111111"/>
    <w:rsid w:val="00F56F1A"/>
  </w:style>
  <w:style w:type="character" w:customStyle="1" w:styleId="36">
    <w:name w:val="Основной шрифт абзаца3"/>
    <w:rsid w:val="00F56F1A"/>
  </w:style>
  <w:style w:type="character" w:customStyle="1" w:styleId="WW-Absatz-Standardschriftart111111111">
    <w:name w:val="WW-Absatz-Standardschriftart111111111"/>
    <w:rsid w:val="00F56F1A"/>
  </w:style>
  <w:style w:type="character" w:customStyle="1" w:styleId="WW-Absatz-Standardschriftart1111111111">
    <w:name w:val="WW-Absatz-Standardschriftart1111111111"/>
    <w:rsid w:val="00F56F1A"/>
  </w:style>
  <w:style w:type="character" w:customStyle="1" w:styleId="WW-Absatz-Standardschriftart11111111111">
    <w:name w:val="WW-Absatz-Standardschriftart11111111111"/>
    <w:rsid w:val="00F56F1A"/>
  </w:style>
  <w:style w:type="character" w:customStyle="1" w:styleId="WW-Absatz-Standardschriftart111111111111">
    <w:name w:val="WW-Absatz-Standardschriftart111111111111"/>
    <w:rsid w:val="00F56F1A"/>
  </w:style>
  <w:style w:type="character" w:customStyle="1" w:styleId="29">
    <w:name w:val="Основной шрифт абзаца2"/>
    <w:rsid w:val="00F56F1A"/>
  </w:style>
  <w:style w:type="character" w:customStyle="1" w:styleId="WW8Num3z0">
    <w:name w:val="WW8Num3z0"/>
    <w:rsid w:val="00F56F1A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F1A"/>
  </w:style>
  <w:style w:type="character" w:customStyle="1" w:styleId="WW8Num2z0">
    <w:name w:val="WW8Num2z0"/>
    <w:rsid w:val="00F56F1A"/>
    <w:rPr>
      <w:rFonts w:ascii="OpenSymbol" w:hAnsi="OpenSymbol"/>
    </w:rPr>
  </w:style>
  <w:style w:type="character" w:customStyle="1" w:styleId="WW8Num4z0">
    <w:name w:val="WW8Num4z0"/>
    <w:rsid w:val="00F56F1A"/>
    <w:rPr>
      <w:rFonts w:ascii="Symbol" w:hAnsi="Symbol" w:cs="OpenSymbol"/>
    </w:rPr>
  </w:style>
  <w:style w:type="character" w:customStyle="1" w:styleId="WW8Num5z0">
    <w:name w:val="WW8Num5z0"/>
    <w:rsid w:val="00F56F1A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F1A"/>
  </w:style>
  <w:style w:type="character" w:customStyle="1" w:styleId="WW8Num1z0">
    <w:name w:val="WW8Num1z0"/>
    <w:rsid w:val="00F56F1A"/>
    <w:rPr>
      <w:rFonts w:ascii="Times New Roman" w:hAnsi="Times New Roman" w:cs="Times New Roman"/>
    </w:rPr>
  </w:style>
  <w:style w:type="character" w:customStyle="1" w:styleId="WW8Num3z1">
    <w:name w:val="WW8Num3z1"/>
    <w:rsid w:val="00F56F1A"/>
    <w:rPr>
      <w:rFonts w:ascii="Courier New" w:hAnsi="Courier New"/>
    </w:rPr>
  </w:style>
  <w:style w:type="character" w:customStyle="1" w:styleId="WW8Num3z2">
    <w:name w:val="WW8Num3z2"/>
    <w:rsid w:val="00F56F1A"/>
    <w:rPr>
      <w:rFonts w:ascii="Wingdings" w:hAnsi="Wingdings"/>
    </w:rPr>
  </w:style>
  <w:style w:type="character" w:customStyle="1" w:styleId="WW8Num3z3">
    <w:name w:val="WW8Num3z3"/>
    <w:rsid w:val="00F56F1A"/>
    <w:rPr>
      <w:rFonts w:ascii="Symbol" w:hAnsi="Symbol"/>
    </w:rPr>
  </w:style>
  <w:style w:type="character" w:customStyle="1" w:styleId="WW8Num5z1">
    <w:name w:val="WW8Num5z1"/>
    <w:rsid w:val="00F56F1A"/>
    <w:rPr>
      <w:rFonts w:ascii="Courier New" w:hAnsi="Courier New"/>
    </w:rPr>
  </w:style>
  <w:style w:type="character" w:customStyle="1" w:styleId="WW8Num5z2">
    <w:name w:val="WW8Num5z2"/>
    <w:rsid w:val="00F56F1A"/>
    <w:rPr>
      <w:rFonts w:ascii="Wingdings" w:hAnsi="Wingdings"/>
    </w:rPr>
  </w:style>
  <w:style w:type="character" w:customStyle="1" w:styleId="WW8Num5z3">
    <w:name w:val="WW8Num5z3"/>
    <w:rsid w:val="00F56F1A"/>
    <w:rPr>
      <w:rFonts w:ascii="Symbol" w:hAnsi="Symbol"/>
    </w:rPr>
  </w:style>
  <w:style w:type="character" w:customStyle="1" w:styleId="WW8Num11z0">
    <w:name w:val="WW8Num11z0"/>
    <w:rsid w:val="00F56F1A"/>
    <w:rPr>
      <w:rFonts w:ascii="Times New Roman" w:hAnsi="Times New Roman" w:cs="Times New Roman"/>
    </w:rPr>
  </w:style>
  <w:style w:type="character" w:customStyle="1" w:styleId="WW8Num12z0">
    <w:name w:val="WW8Num12z0"/>
    <w:rsid w:val="00F56F1A"/>
    <w:rPr>
      <w:rFonts w:ascii="Times New Roman" w:hAnsi="Times New Roman" w:cs="Times New Roman"/>
    </w:rPr>
  </w:style>
  <w:style w:type="character" w:customStyle="1" w:styleId="19">
    <w:name w:val="Основной шрифт абзаца1"/>
    <w:rsid w:val="00F56F1A"/>
  </w:style>
  <w:style w:type="character" w:customStyle="1" w:styleId="afff1">
    <w:name w:val="Символ нумерации"/>
    <w:rsid w:val="00F56F1A"/>
  </w:style>
  <w:style w:type="character" w:customStyle="1" w:styleId="afff2">
    <w:name w:val="Маркеры списка"/>
    <w:rsid w:val="00F56F1A"/>
    <w:rPr>
      <w:rFonts w:ascii="OpenSymbol" w:eastAsia="OpenSymbol" w:hAnsi="OpenSymbol" w:cs="OpenSymbol"/>
    </w:rPr>
  </w:style>
  <w:style w:type="paragraph" w:customStyle="1" w:styleId="1a">
    <w:name w:val="Заголовок1"/>
    <w:basedOn w:val="a"/>
    <w:next w:val="af0"/>
    <w:rsid w:val="00F56F1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F1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F56F1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F1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F56F1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7">
    <w:name w:val="Название3"/>
    <w:basedOn w:val="a"/>
    <w:rsid w:val="00F56F1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F56F1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2"/>
    <w:basedOn w:val="a"/>
    <w:rsid w:val="00F56F1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F56F1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b">
    <w:name w:val="Название1"/>
    <w:basedOn w:val="a"/>
    <w:rsid w:val="00F56F1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F56F1A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Схема документа1"/>
    <w:basedOn w:val="a"/>
    <w:rsid w:val="00F56F1A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3">
    <w:name w:val="Заголовок таблицы"/>
    <w:basedOn w:val="aff2"/>
    <w:rsid w:val="00F56F1A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4">
    <w:name w:val="Содержимое врезки"/>
    <w:basedOn w:val="af0"/>
    <w:rsid w:val="00F56F1A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F56F1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basedOn w:val="a0"/>
    <w:uiPriority w:val="99"/>
    <w:rsid w:val="00F56F1A"/>
    <w:rPr>
      <w:b/>
      <w:bCs/>
      <w:color w:val="106BBE"/>
    </w:rPr>
  </w:style>
  <w:style w:type="character" w:customStyle="1" w:styleId="afff6">
    <w:name w:val="Цветовое выделение"/>
    <w:uiPriority w:val="99"/>
    <w:rsid w:val="00F56F1A"/>
    <w:rPr>
      <w:b/>
      <w:bCs/>
      <w:color w:val="000080"/>
    </w:rPr>
  </w:style>
  <w:style w:type="paragraph" w:customStyle="1" w:styleId="afff7">
    <w:name w:val="Нормальный (таблица)"/>
    <w:basedOn w:val="a"/>
    <w:next w:val="a"/>
    <w:uiPriority w:val="99"/>
    <w:rsid w:val="00F5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rsid w:val="00F5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равнение редакций. Добавленный фрагмент"/>
    <w:uiPriority w:val="99"/>
    <w:rsid w:val="00F56F1A"/>
    <w:rPr>
      <w:color w:val="000000"/>
      <w:shd w:val="clear" w:color="auto" w:fill="C1D7FF"/>
    </w:rPr>
  </w:style>
  <w:style w:type="character" w:customStyle="1" w:styleId="aff1">
    <w:name w:val="Абзац списка Знак"/>
    <w:link w:val="aff0"/>
    <w:uiPriority w:val="34"/>
    <w:rsid w:val="00F56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3"/>
    <w:semiHidden/>
    <w:unhideWhenUsed/>
    <w:rsid w:val="00F56F1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c">
    <w:name w:val="Текст концевой сноски Знак2"/>
    <w:basedOn w:val="a0"/>
    <w:uiPriority w:val="99"/>
    <w:semiHidden/>
    <w:rsid w:val="00F56F1A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FAC2DE9E6A6CD313741421F8C36B993689318CBCFA91186BDF8D989B90689E19B718165DV5z0N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hyperlink" Target="consultantplus://offline/ref=FCAE3EC1B363AF92E133F7CCEECD9F91BA910B3B279330745B0A0FED6BC502D0D9ED06642DDC00296D79G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FDD56E40FECD2A5A682930A24941ECC2F70C7B5F8074159BD77EEE64F2AB8276D7CFD7CE0913Fw9c0M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1FAC2DE9E6A6CD313741421F8C36B993689318CBCFA91186BDF8D989B90689E19B718165DV5z0N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FF06-719C-45D2-8A88-002D8B6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79969</dc:creator>
  <cp:lastModifiedBy>ПК</cp:lastModifiedBy>
  <cp:revision>4</cp:revision>
  <cp:lastPrinted>2020-07-06T07:58:00Z</cp:lastPrinted>
  <dcterms:created xsi:type="dcterms:W3CDTF">2020-03-19T08:39:00Z</dcterms:created>
  <dcterms:modified xsi:type="dcterms:W3CDTF">2020-07-06T07:58:00Z</dcterms:modified>
</cp:coreProperties>
</file>